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339FF" w14:textId="77777777" w:rsidR="001B706C" w:rsidRPr="00C626CE" w:rsidRDefault="001B706C" w:rsidP="00184378">
      <w:pPr>
        <w:spacing w:line="224" w:lineRule="auto"/>
        <w:ind w:right="180"/>
        <w:jc w:val="center"/>
        <w:rPr>
          <w:rFonts w:asciiTheme="minorHAnsi" w:eastAsia="Palatino Linotype" w:hAnsiTheme="minorHAnsi" w:cstheme="minorHAnsi"/>
          <w:b/>
          <w:bCs/>
          <w:sz w:val="24"/>
          <w:szCs w:val="24"/>
        </w:rPr>
      </w:pPr>
      <w:r w:rsidRPr="00C626CE">
        <w:rPr>
          <w:rFonts w:asciiTheme="minorHAnsi" w:eastAsia="Palatino Linotype" w:hAnsiTheme="minorHAnsi" w:cstheme="minorHAnsi"/>
          <w:b/>
          <w:bCs/>
          <w:sz w:val="24"/>
          <w:szCs w:val="24"/>
        </w:rPr>
        <w:t>TERMS OF REFERENCE</w:t>
      </w:r>
    </w:p>
    <w:p w14:paraId="7664B79C" w14:textId="77777777" w:rsidR="001B706C" w:rsidRPr="00C626CE" w:rsidRDefault="001B706C" w:rsidP="00C626CE">
      <w:pPr>
        <w:spacing w:line="224" w:lineRule="auto"/>
        <w:ind w:left="140" w:right="180"/>
        <w:jc w:val="center"/>
        <w:rPr>
          <w:rFonts w:asciiTheme="minorHAnsi" w:eastAsia="Palatino Linotype" w:hAnsiTheme="minorHAnsi" w:cstheme="minorHAnsi"/>
          <w:b/>
          <w:bCs/>
          <w:sz w:val="24"/>
          <w:szCs w:val="24"/>
        </w:rPr>
      </w:pPr>
      <w:r w:rsidRPr="00C626CE">
        <w:rPr>
          <w:rFonts w:asciiTheme="minorHAnsi" w:eastAsia="Palatino Linotype" w:hAnsiTheme="minorHAnsi" w:cstheme="minorHAnsi"/>
          <w:b/>
          <w:bCs/>
          <w:sz w:val="24"/>
          <w:szCs w:val="24"/>
        </w:rPr>
        <w:t xml:space="preserve">National consultant(s) hire for developing a guidebook for lecturers </w:t>
      </w:r>
      <w:r w:rsidR="00B47867">
        <w:rPr>
          <w:rFonts w:asciiTheme="minorHAnsi" w:eastAsia="Palatino Linotype" w:hAnsiTheme="minorHAnsi" w:cstheme="minorHAnsi"/>
          <w:b/>
          <w:bCs/>
          <w:sz w:val="24"/>
          <w:szCs w:val="24"/>
        </w:rPr>
        <w:t xml:space="preserve">and students </w:t>
      </w:r>
      <w:r w:rsidRPr="00C626CE">
        <w:rPr>
          <w:rFonts w:asciiTheme="minorHAnsi" w:eastAsia="Palatino Linotype" w:hAnsiTheme="minorHAnsi" w:cstheme="minorHAnsi"/>
          <w:b/>
          <w:bCs/>
          <w:sz w:val="24"/>
          <w:szCs w:val="24"/>
        </w:rPr>
        <w:t>in universities</w:t>
      </w:r>
      <w:r w:rsidR="00C626CE" w:rsidRPr="00C626CE">
        <w:rPr>
          <w:rFonts w:asciiTheme="minorHAnsi" w:eastAsia="Palatino Linotype" w:hAnsiTheme="minorHAnsi" w:cstheme="minorHAnsi"/>
          <w:b/>
          <w:bCs/>
          <w:sz w:val="24"/>
          <w:szCs w:val="24"/>
        </w:rPr>
        <w:t xml:space="preserve"> in Hanoi, Da Nang and Ho Chi Minh City in g</w:t>
      </w:r>
      <w:proofErr w:type="spellStart"/>
      <w:r w:rsidR="00C626CE" w:rsidRPr="00C626CE">
        <w:rPr>
          <w:rFonts w:asciiTheme="minorHAnsi" w:eastAsia="Palatino Linotype" w:hAnsiTheme="minorHAnsi" w:cstheme="minorHAnsi"/>
          <w:b/>
          <w:bCs/>
          <w:sz w:val="24"/>
          <w:szCs w:val="24"/>
          <w:lang w:val="en-GB"/>
        </w:rPr>
        <w:t>ender</w:t>
      </w:r>
      <w:proofErr w:type="spellEnd"/>
      <w:r w:rsidR="00C626CE" w:rsidRPr="00C626CE">
        <w:rPr>
          <w:rFonts w:asciiTheme="minorHAnsi" w:eastAsia="Palatino Linotype" w:hAnsiTheme="minorHAnsi" w:cstheme="minorHAnsi"/>
          <w:b/>
          <w:bCs/>
          <w:sz w:val="24"/>
          <w:szCs w:val="24"/>
          <w:lang w:val="en-GB"/>
        </w:rPr>
        <w:t xml:space="preserve"> equality promotion and gender stereotypes address</w:t>
      </w:r>
    </w:p>
    <w:p w14:paraId="10E4E2EC" w14:textId="77777777" w:rsidR="001B706C" w:rsidRPr="00C626CE" w:rsidRDefault="001B706C" w:rsidP="001B706C">
      <w:pPr>
        <w:spacing w:line="224" w:lineRule="auto"/>
        <w:ind w:left="140" w:right="180"/>
        <w:jc w:val="both"/>
        <w:rPr>
          <w:rFonts w:asciiTheme="minorHAnsi" w:eastAsia="Palatino Linotype" w:hAnsiTheme="minorHAnsi" w:cstheme="minorHAnsi"/>
          <w:b/>
          <w:bCs/>
          <w:sz w:val="24"/>
          <w:szCs w:val="24"/>
        </w:rPr>
      </w:pPr>
    </w:p>
    <w:p w14:paraId="37E225F7" w14:textId="77777777" w:rsidR="001B706C" w:rsidRPr="00C626CE" w:rsidRDefault="001B706C" w:rsidP="001B706C">
      <w:pPr>
        <w:spacing w:line="224" w:lineRule="auto"/>
        <w:ind w:left="140" w:right="180"/>
        <w:jc w:val="both"/>
        <w:rPr>
          <w:rFonts w:asciiTheme="minorHAnsi" w:eastAsia="Palatino Linotype" w:hAnsiTheme="minorHAnsi" w:cstheme="minorHAnsi"/>
          <w:b/>
          <w:bCs/>
          <w:sz w:val="24"/>
          <w:szCs w:val="24"/>
        </w:rPr>
      </w:pPr>
      <w:r w:rsidRPr="00C626CE">
        <w:rPr>
          <w:rFonts w:asciiTheme="minorHAnsi" w:eastAsia="Palatino Linotype" w:hAnsiTheme="minorHAnsi" w:cstheme="minorHAnsi"/>
          <w:b/>
          <w:bCs/>
          <w:sz w:val="24"/>
          <w:szCs w:val="24"/>
          <w:u w:val="single"/>
        </w:rPr>
        <w:t>PO reference:</w:t>
      </w:r>
      <w:r w:rsidRPr="00C626CE">
        <w:rPr>
          <w:rFonts w:asciiTheme="minorHAnsi" w:eastAsia="Palatino Linotype" w:hAnsiTheme="minorHAnsi" w:cstheme="minorHAnsi"/>
          <w:b/>
          <w:bCs/>
          <w:sz w:val="24"/>
          <w:szCs w:val="24"/>
        </w:rPr>
        <w:t xml:space="preserve"> CSO-LA/2019/411-849</w:t>
      </w:r>
    </w:p>
    <w:p w14:paraId="79D75157" w14:textId="77777777" w:rsidR="001B706C" w:rsidRPr="00C626CE" w:rsidRDefault="001B706C" w:rsidP="001B706C">
      <w:pPr>
        <w:spacing w:line="224" w:lineRule="auto"/>
        <w:ind w:left="140" w:right="180"/>
        <w:jc w:val="both"/>
        <w:rPr>
          <w:rFonts w:asciiTheme="minorHAnsi" w:eastAsia="Palatino Linotype" w:hAnsiTheme="minorHAnsi" w:cstheme="minorHAnsi"/>
          <w:b/>
          <w:bCs/>
          <w:sz w:val="24"/>
          <w:szCs w:val="24"/>
        </w:rPr>
      </w:pPr>
      <w:r w:rsidRPr="00C626CE">
        <w:rPr>
          <w:rFonts w:asciiTheme="minorHAnsi" w:eastAsia="Palatino Linotype" w:hAnsiTheme="minorHAnsi" w:cstheme="minorHAnsi"/>
          <w:b/>
          <w:bCs/>
          <w:sz w:val="24"/>
          <w:szCs w:val="24"/>
          <w:u w:val="single"/>
        </w:rPr>
        <w:t>Time frame:</w:t>
      </w:r>
      <w:r w:rsidRPr="00C626CE">
        <w:rPr>
          <w:rFonts w:asciiTheme="minorHAnsi" w:eastAsia="Palatino Linotype" w:hAnsiTheme="minorHAnsi" w:cstheme="minorHAnsi"/>
          <w:b/>
          <w:bCs/>
          <w:sz w:val="24"/>
          <w:szCs w:val="24"/>
        </w:rPr>
        <w:t xml:space="preserve">  </w:t>
      </w:r>
      <w:r w:rsidR="00C626CE" w:rsidRPr="00C626CE">
        <w:rPr>
          <w:rFonts w:asciiTheme="minorHAnsi" w:eastAsia="Palatino Linotype" w:hAnsiTheme="minorHAnsi" w:cstheme="minorHAnsi"/>
          <w:b/>
          <w:bCs/>
          <w:sz w:val="24"/>
          <w:szCs w:val="24"/>
        </w:rPr>
        <w:t>October</w:t>
      </w:r>
      <w:r w:rsidRPr="00C626CE">
        <w:rPr>
          <w:rFonts w:asciiTheme="minorHAnsi" w:eastAsia="Palatino Linotype" w:hAnsiTheme="minorHAnsi" w:cstheme="minorHAnsi"/>
          <w:b/>
          <w:bCs/>
          <w:sz w:val="24"/>
          <w:szCs w:val="24"/>
        </w:rPr>
        <w:t xml:space="preserve"> 2020</w:t>
      </w:r>
      <w:r w:rsidR="00C626CE" w:rsidRPr="00C626CE">
        <w:rPr>
          <w:rFonts w:asciiTheme="minorHAnsi" w:eastAsia="Palatino Linotype" w:hAnsiTheme="minorHAnsi" w:cstheme="minorHAnsi"/>
          <w:b/>
          <w:bCs/>
          <w:sz w:val="24"/>
          <w:szCs w:val="24"/>
        </w:rPr>
        <w:t xml:space="preserve"> to January 2021</w:t>
      </w:r>
    </w:p>
    <w:p w14:paraId="545863ED" w14:textId="77777777" w:rsidR="001B706C" w:rsidRPr="00C626CE" w:rsidRDefault="001B706C" w:rsidP="001B706C">
      <w:pPr>
        <w:spacing w:line="224" w:lineRule="auto"/>
        <w:ind w:left="140" w:right="180"/>
        <w:jc w:val="both"/>
        <w:rPr>
          <w:rFonts w:asciiTheme="minorHAnsi" w:eastAsia="Palatino Linotype" w:hAnsiTheme="minorHAnsi" w:cstheme="minorHAnsi"/>
          <w:b/>
          <w:bCs/>
          <w:sz w:val="24"/>
          <w:szCs w:val="24"/>
        </w:rPr>
      </w:pPr>
      <w:r w:rsidRPr="00C626CE">
        <w:rPr>
          <w:rFonts w:asciiTheme="minorHAnsi" w:eastAsia="Palatino Linotype" w:hAnsiTheme="minorHAnsi" w:cstheme="minorHAnsi"/>
          <w:b/>
          <w:bCs/>
          <w:sz w:val="24"/>
          <w:szCs w:val="24"/>
          <w:u w:val="single"/>
        </w:rPr>
        <w:t>Project title:</w:t>
      </w:r>
      <w:r w:rsidRPr="00C626CE">
        <w:rPr>
          <w:rFonts w:asciiTheme="minorHAnsi" w:eastAsia="Palatino Linotype" w:hAnsiTheme="minorHAnsi" w:cstheme="minorHAnsi"/>
          <w:b/>
          <w:bCs/>
          <w:sz w:val="24"/>
          <w:szCs w:val="24"/>
        </w:rPr>
        <w:t xml:space="preserve">  </w:t>
      </w:r>
      <w:r w:rsidRPr="00C626CE">
        <w:rPr>
          <w:rFonts w:asciiTheme="minorHAnsi" w:eastAsia="Palatino Linotype" w:hAnsiTheme="minorHAnsi" w:cstheme="minorHAnsi"/>
          <w:b/>
          <w:bCs/>
          <w:sz w:val="24"/>
          <w:szCs w:val="24"/>
          <w:lang w:val="en-GB"/>
        </w:rPr>
        <w:t>Youth address gender stereotypes and promote gender equality</w:t>
      </w:r>
      <w:r w:rsidRPr="00C626CE">
        <w:rPr>
          <w:rFonts w:asciiTheme="minorHAnsi" w:eastAsia="Palatino Linotype" w:hAnsiTheme="minorHAnsi" w:cstheme="minorHAnsi"/>
          <w:b/>
          <w:bCs/>
          <w:sz w:val="24"/>
          <w:szCs w:val="24"/>
        </w:rPr>
        <w:t>.</w:t>
      </w:r>
    </w:p>
    <w:p w14:paraId="5DFE5589" w14:textId="77777777" w:rsidR="001B706C" w:rsidRPr="00C626CE" w:rsidRDefault="001B706C">
      <w:pPr>
        <w:spacing w:line="224" w:lineRule="auto"/>
        <w:ind w:left="140" w:right="180"/>
        <w:jc w:val="both"/>
        <w:rPr>
          <w:rFonts w:asciiTheme="minorHAnsi" w:eastAsia="Palatino Linotype" w:hAnsiTheme="minorHAnsi" w:cstheme="minorHAnsi"/>
          <w:b/>
          <w:bCs/>
          <w:sz w:val="24"/>
          <w:szCs w:val="24"/>
        </w:rPr>
      </w:pPr>
    </w:p>
    <w:tbl>
      <w:tblPr>
        <w:tblW w:w="0" w:type="auto"/>
        <w:tblInd w:w="140" w:type="dxa"/>
        <w:tblLayout w:type="fixed"/>
        <w:tblCellMar>
          <w:left w:w="0" w:type="dxa"/>
          <w:right w:w="0" w:type="dxa"/>
        </w:tblCellMar>
        <w:tblLook w:val="04A0" w:firstRow="1" w:lastRow="0" w:firstColumn="1" w:lastColumn="0" w:noHBand="0" w:noVBand="1"/>
      </w:tblPr>
      <w:tblGrid>
        <w:gridCol w:w="2580"/>
        <w:gridCol w:w="6960"/>
      </w:tblGrid>
      <w:tr w:rsidR="00B23F3B" w:rsidRPr="00C626CE" w14:paraId="3AB2E5E9" w14:textId="77777777">
        <w:trPr>
          <w:trHeight w:val="101"/>
        </w:trPr>
        <w:tc>
          <w:tcPr>
            <w:tcW w:w="2580" w:type="dxa"/>
            <w:tcBorders>
              <w:bottom w:val="single" w:sz="8" w:space="0" w:color="B2A1C7"/>
            </w:tcBorders>
            <w:vAlign w:val="bottom"/>
          </w:tcPr>
          <w:p w14:paraId="01244BD4" w14:textId="77777777" w:rsidR="00B23F3B" w:rsidRPr="00C626CE" w:rsidRDefault="00B23F3B" w:rsidP="00C626CE">
            <w:pPr>
              <w:rPr>
                <w:rFonts w:asciiTheme="minorHAnsi" w:hAnsiTheme="minorHAnsi" w:cstheme="minorHAnsi"/>
                <w:sz w:val="8"/>
                <w:szCs w:val="8"/>
              </w:rPr>
            </w:pPr>
          </w:p>
        </w:tc>
        <w:tc>
          <w:tcPr>
            <w:tcW w:w="6960" w:type="dxa"/>
            <w:tcBorders>
              <w:bottom w:val="single" w:sz="8" w:space="0" w:color="B2A1C7"/>
            </w:tcBorders>
            <w:vAlign w:val="bottom"/>
          </w:tcPr>
          <w:p w14:paraId="687DBC6F" w14:textId="77777777" w:rsidR="00B23F3B" w:rsidRPr="00C626CE" w:rsidRDefault="00B23F3B">
            <w:pPr>
              <w:rPr>
                <w:rFonts w:asciiTheme="minorHAnsi" w:hAnsiTheme="minorHAnsi" w:cstheme="minorHAnsi"/>
                <w:sz w:val="8"/>
                <w:szCs w:val="8"/>
              </w:rPr>
            </w:pPr>
          </w:p>
        </w:tc>
      </w:tr>
    </w:tbl>
    <w:p w14:paraId="7C2AFD0C" w14:textId="77777777" w:rsidR="00B23F3B" w:rsidRPr="00C626CE" w:rsidRDefault="00B23F3B">
      <w:pPr>
        <w:spacing w:line="200" w:lineRule="exact"/>
        <w:rPr>
          <w:rFonts w:asciiTheme="minorHAnsi" w:hAnsiTheme="minorHAnsi" w:cstheme="minorHAnsi"/>
          <w:sz w:val="24"/>
          <w:szCs w:val="24"/>
        </w:rPr>
      </w:pPr>
    </w:p>
    <w:p w14:paraId="183ABAA9" w14:textId="77777777" w:rsidR="00B23F3B" w:rsidRPr="00C626CE" w:rsidRDefault="00B23F3B">
      <w:pPr>
        <w:spacing w:line="220" w:lineRule="exact"/>
        <w:rPr>
          <w:rFonts w:asciiTheme="minorHAnsi" w:hAnsiTheme="minorHAnsi" w:cstheme="minorHAnsi"/>
          <w:sz w:val="24"/>
          <w:szCs w:val="24"/>
        </w:rPr>
      </w:pPr>
    </w:p>
    <w:p w14:paraId="20179E44" w14:textId="77777777" w:rsidR="00B23F3B" w:rsidRPr="00832344" w:rsidRDefault="00C626CE" w:rsidP="00832344">
      <w:pPr>
        <w:pStyle w:val="ListParagraph"/>
        <w:numPr>
          <w:ilvl w:val="0"/>
          <w:numId w:val="17"/>
        </w:numPr>
        <w:rPr>
          <w:rFonts w:asciiTheme="minorHAnsi" w:eastAsia="Palatino Linotype" w:hAnsiTheme="minorHAnsi" w:cstheme="minorHAnsi"/>
          <w:bCs/>
          <w:sz w:val="24"/>
          <w:szCs w:val="24"/>
        </w:rPr>
      </w:pPr>
      <w:r w:rsidRPr="00832344">
        <w:rPr>
          <w:rFonts w:asciiTheme="minorHAnsi" w:eastAsia="Palatino Linotype" w:hAnsiTheme="minorHAnsi" w:cstheme="minorHAnsi"/>
          <w:b/>
          <w:bCs/>
          <w:sz w:val="24"/>
          <w:szCs w:val="24"/>
        </w:rPr>
        <w:t xml:space="preserve">BACKGROUND </w:t>
      </w:r>
    </w:p>
    <w:p w14:paraId="451F6B5F" w14:textId="77777777" w:rsidR="00C626CE" w:rsidRPr="00C626CE" w:rsidRDefault="00C626CE" w:rsidP="00C626CE">
      <w:pPr>
        <w:ind w:left="140"/>
        <w:rPr>
          <w:rFonts w:asciiTheme="minorHAnsi" w:hAnsiTheme="minorHAnsi" w:cstheme="minorHAnsi"/>
          <w:sz w:val="20"/>
          <w:szCs w:val="20"/>
        </w:rPr>
      </w:pPr>
    </w:p>
    <w:p w14:paraId="6166FF17" w14:textId="77777777" w:rsidR="00C626CE" w:rsidRPr="00C626CE" w:rsidRDefault="00C626CE" w:rsidP="00184378">
      <w:pPr>
        <w:ind w:left="140"/>
        <w:jc w:val="both"/>
        <w:rPr>
          <w:rFonts w:asciiTheme="minorHAnsi" w:hAnsiTheme="minorHAnsi" w:cstheme="minorHAnsi"/>
          <w:sz w:val="24"/>
          <w:szCs w:val="24"/>
        </w:rPr>
      </w:pPr>
      <w:r w:rsidRPr="00C626CE">
        <w:rPr>
          <w:rFonts w:asciiTheme="minorHAnsi" w:hAnsiTheme="minorHAnsi" w:cstheme="minorHAnsi"/>
          <w:sz w:val="24"/>
          <w:szCs w:val="24"/>
        </w:rPr>
        <w:t>The Consultative Institute for Socio Economics Development for Rural and Mountainous Areas (CISDOMA) was established in 2000, is a Vietnamese non-governmental organization. CISDOMA is working in partnership with local people; organizations and government bodies to help poor people in Vietnam meet their basic needs as well as expand their opportunities to reach their full potential.</w:t>
      </w:r>
    </w:p>
    <w:p w14:paraId="4754FE8E" w14:textId="77777777" w:rsidR="00C626CE" w:rsidRPr="00C626CE" w:rsidRDefault="00C626CE" w:rsidP="00184378">
      <w:pPr>
        <w:ind w:left="140"/>
        <w:jc w:val="both"/>
        <w:rPr>
          <w:rFonts w:asciiTheme="minorHAnsi" w:hAnsiTheme="minorHAnsi" w:cstheme="minorHAnsi"/>
          <w:sz w:val="24"/>
          <w:szCs w:val="24"/>
        </w:rPr>
      </w:pPr>
    </w:p>
    <w:p w14:paraId="22B66854" w14:textId="77777777" w:rsidR="00C626CE" w:rsidRPr="00C626CE" w:rsidRDefault="00C626CE" w:rsidP="00184378">
      <w:pPr>
        <w:ind w:left="140"/>
        <w:jc w:val="both"/>
        <w:rPr>
          <w:rFonts w:asciiTheme="minorHAnsi" w:hAnsiTheme="minorHAnsi" w:cstheme="minorHAnsi"/>
          <w:sz w:val="24"/>
          <w:szCs w:val="24"/>
        </w:rPr>
      </w:pPr>
      <w:r w:rsidRPr="00C626CE">
        <w:rPr>
          <w:rFonts w:asciiTheme="minorHAnsi" w:hAnsiTheme="minorHAnsi" w:cstheme="minorHAnsi"/>
          <w:sz w:val="24"/>
          <w:szCs w:val="24"/>
        </w:rPr>
        <w:t xml:space="preserve">Oxfam is a confederation of 19 organizations working together in more than 90 countries. We are part of a global movement for change, empowering people to create a future that is secure, just, and free from poverty. Oxfam in Vietnam is working to seek transformative changes in policies, practices and beliefs in ways that will fundamentally improve the lives of poor and marginalized women and men, and ensure that all citizens have the same opportunity to enjoy their rights. </w:t>
      </w:r>
    </w:p>
    <w:p w14:paraId="4ACD10B8" w14:textId="77777777" w:rsidR="00C626CE" w:rsidRPr="00C626CE" w:rsidRDefault="00C626CE" w:rsidP="00184378">
      <w:pPr>
        <w:ind w:left="140"/>
        <w:jc w:val="both"/>
        <w:rPr>
          <w:rFonts w:asciiTheme="minorHAnsi" w:hAnsiTheme="minorHAnsi" w:cstheme="minorHAnsi"/>
          <w:sz w:val="24"/>
          <w:szCs w:val="24"/>
        </w:rPr>
      </w:pPr>
    </w:p>
    <w:p w14:paraId="38073125" w14:textId="77777777" w:rsidR="00C626CE" w:rsidRPr="00C626CE" w:rsidRDefault="00C626CE" w:rsidP="00184378">
      <w:pPr>
        <w:ind w:left="140"/>
        <w:jc w:val="both"/>
        <w:rPr>
          <w:rFonts w:asciiTheme="minorHAnsi" w:hAnsiTheme="minorHAnsi" w:cstheme="minorHAnsi"/>
          <w:sz w:val="24"/>
          <w:szCs w:val="24"/>
        </w:rPr>
      </w:pPr>
      <w:r w:rsidRPr="00C626CE">
        <w:rPr>
          <w:rFonts w:asciiTheme="minorHAnsi" w:hAnsiTheme="minorHAnsi" w:cstheme="minorHAnsi"/>
          <w:sz w:val="24"/>
          <w:szCs w:val="24"/>
        </w:rPr>
        <w:t>The project “</w:t>
      </w:r>
      <w:r w:rsidRPr="00C626CE">
        <w:rPr>
          <w:rFonts w:asciiTheme="minorHAnsi" w:hAnsiTheme="minorHAnsi" w:cstheme="minorHAnsi"/>
          <w:sz w:val="24"/>
          <w:szCs w:val="24"/>
          <w:lang w:val="en-GB"/>
        </w:rPr>
        <w:t>Youth address gender stereotypes and promote gender equality”</w:t>
      </w:r>
      <w:r w:rsidRPr="00C626CE">
        <w:rPr>
          <w:rFonts w:asciiTheme="minorHAnsi" w:hAnsiTheme="minorHAnsi" w:cstheme="minorHAnsi"/>
          <w:sz w:val="24"/>
          <w:szCs w:val="24"/>
        </w:rPr>
        <w:t xml:space="preserve"> is funded by the European Union and implemented by Oxfam in Vietnam and CISDOMA, aiming at </w:t>
      </w:r>
      <w:r w:rsidRPr="00C626CE">
        <w:rPr>
          <w:rFonts w:asciiTheme="minorHAnsi" w:hAnsiTheme="minorHAnsi" w:cstheme="minorHAnsi"/>
          <w:sz w:val="24"/>
          <w:szCs w:val="24"/>
          <w:lang w:val="en-GB"/>
        </w:rPr>
        <w:t>promoting gender equality in Vietnam by increasing youth engagement and participation in addressing gender stereotypes</w:t>
      </w:r>
      <w:r w:rsidRPr="00C626CE">
        <w:rPr>
          <w:rFonts w:asciiTheme="minorHAnsi" w:hAnsiTheme="minorHAnsi" w:cstheme="minorHAnsi"/>
          <w:sz w:val="24"/>
          <w:szCs w:val="24"/>
        </w:rPr>
        <w:t>. This Project has been implemented in three cities of Vietnam including Hanoi, Da Nang and Ho Chi Minh City from April 1, 2020 to March 31, 2024 with the following expected outcomes of the Project:</w:t>
      </w:r>
    </w:p>
    <w:p w14:paraId="06F52B2B" w14:textId="77777777" w:rsidR="00C626CE" w:rsidRPr="00C626CE" w:rsidRDefault="00C626CE" w:rsidP="00184378">
      <w:pPr>
        <w:ind w:left="140"/>
        <w:jc w:val="both"/>
        <w:rPr>
          <w:rFonts w:asciiTheme="minorHAnsi" w:hAnsiTheme="minorHAnsi" w:cstheme="minorHAnsi"/>
          <w:sz w:val="24"/>
          <w:szCs w:val="24"/>
        </w:rPr>
      </w:pPr>
    </w:p>
    <w:p w14:paraId="0685B21E" w14:textId="77777777" w:rsidR="00C626CE" w:rsidRPr="00C626CE" w:rsidRDefault="00C626CE" w:rsidP="00184378">
      <w:pPr>
        <w:ind w:left="140"/>
        <w:jc w:val="both"/>
        <w:rPr>
          <w:rFonts w:asciiTheme="minorHAnsi" w:hAnsiTheme="minorHAnsi" w:cstheme="minorHAnsi"/>
          <w:sz w:val="24"/>
          <w:szCs w:val="24"/>
          <w:lang w:val="en-GB"/>
        </w:rPr>
      </w:pPr>
      <w:r w:rsidRPr="00C626CE">
        <w:rPr>
          <w:rFonts w:asciiTheme="minorHAnsi" w:hAnsiTheme="minorHAnsi" w:cstheme="minorHAnsi"/>
          <w:b/>
          <w:sz w:val="24"/>
          <w:szCs w:val="24"/>
          <w:u w:val="single"/>
          <w:lang w:val="en-GB"/>
        </w:rPr>
        <w:t>Overall Objective of the Project:</w:t>
      </w:r>
      <w:r w:rsidRPr="00C626CE">
        <w:rPr>
          <w:rFonts w:asciiTheme="minorHAnsi" w:hAnsiTheme="minorHAnsi" w:cstheme="minorHAnsi"/>
          <w:sz w:val="24"/>
          <w:szCs w:val="24"/>
          <w:lang w:val="en-GB"/>
        </w:rPr>
        <w:t xml:space="preserve"> </w:t>
      </w:r>
      <w:r w:rsidRPr="00C626CE">
        <w:rPr>
          <w:rFonts w:asciiTheme="minorHAnsi" w:hAnsiTheme="minorHAnsi" w:cstheme="minorHAnsi"/>
          <w:b/>
          <w:bCs/>
          <w:sz w:val="24"/>
          <w:szCs w:val="24"/>
          <w:lang w:val="en-GB"/>
        </w:rPr>
        <w:t>To promote gender equality in Vietnam by increasing youth engagement and participation in addressing gender stereotypes</w:t>
      </w:r>
      <w:r w:rsidRPr="00C626CE">
        <w:rPr>
          <w:rFonts w:asciiTheme="minorHAnsi" w:hAnsiTheme="minorHAnsi" w:cstheme="minorHAnsi"/>
          <w:sz w:val="24"/>
          <w:szCs w:val="24"/>
          <w:lang w:val="en-GB"/>
        </w:rPr>
        <w:t xml:space="preserve">. </w:t>
      </w:r>
    </w:p>
    <w:p w14:paraId="520EE3CB" w14:textId="77777777" w:rsidR="00C626CE" w:rsidRPr="00C626CE" w:rsidRDefault="00C626CE" w:rsidP="00184378">
      <w:pPr>
        <w:ind w:left="140"/>
        <w:jc w:val="both"/>
        <w:rPr>
          <w:rFonts w:asciiTheme="minorHAnsi" w:hAnsiTheme="minorHAnsi" w:cstheme="minorHAnsi"/>
          <w:sz w:val="24"/>
          <w:szCs w:val="24"/>
        </w:rPr>
      </w:pPr>
    </w:p>
    <w:p w14:paraId="2045B3BF" w14:textId="77777777" w:rsidR="00C626CE" w:rsidRPr="00C626CE" w:rsidRDefault="00C626CE" w:rsidP="00184378">
      <w:pPr>
        <w:ind w:left="140"/>
        <w:jc w:val="both"/>
        <w:rPr>
          <w:rFonts w:asciiTheme="minorHAnsi" w:hAnsiTheme="minorHAnsi" w:cstheme="minorHAnsi"/>
          <w:b/>
          <w:i/>
          <w:iCs/>
          <w:sz w:val="24"/>
          <w:szCs w:val="24"/>
          <w:lang w:val="en-GB"/>
        </w:rPr>
      </w:pPr>
      <w:r w:rsidRPr="00C626CE">
        <w:rPr>
          <w:rFonts w:asciiTheme="minorHAnsi" w:hAnsiTheme="minorHAnsi" w:cstheme="minorHAnsi"/>
          <w:b/>
          <w:i/>
          <w:iCs/>
          <w:sz w:val="24"/>
          <w:szCs w:val="24"/>
          <w:lang w:val="en-GB"/>
        </w:rPr>
        <w:t xml:space="preserve">Outcome 1: Youth become gender equality change makers in the community. </w:t>
      </w:r>
    </w:p>
    <w:p w14:paraId="2D0D676D" w14:textId="77777777" w:rsidR="00C626CE" w:rsidRPr="00C626CE" w:rsidRDefault="00C626CE" w:rsidP="00184378">
      <w:pPr>
        <w:ind w:left="140"/>
        <w:jc w:val="both"/>
        <w:rPr>
          <w:rFonts w:asciiTheme="minorHAnsi" w:hAnsiTheme="minorHAnsi" w:cstheme="minorHAnsi"/>
          <w:bCs/>
          <w:i/>
          <w:iCs/>
          <w:sz w:val="24"/>
          <w:szCs w:val="24"/>
          <w:lang w:val="en-GB"/>
        </w:rPr>
      </w:pPr>
      <w:r w:rsidRPr="00C626CE">
        <w:rPr>
          <w:rFonts w:asciiTheme="minorHAnsi" w:hAnsiTheme="minorHAnsi" w:cstheme="minorHAnsi"/>
          <w:bCs/>
          <w:i/>
          <w:iCs/>
          <w:sz w:val="24"/>
          <w:szCs w:val="24"/>
          <w:u w:val="single"/>
          <w:lang w:val="en-GB"/>
        </w:rPr>
        <w:t>Output 1.1.</w:t>
      </w:r>
      <w:r w:rsidRPr="00C626CE">
        <w:rPr>
          <w:rFonts w:asciiTheme="minorHAnsi" w:hAnsiTheme="minorHAnsi" w:cstheme="minorHAnsi"/>
          <w:bCs/>
          <w:i/>
          <w:iCs/>
          <w:sz w:val="24"/>
          <w:szCs w:val="24"/>
          <w:lang w:val="en-GB"/>
        </w:rPr>
        <w:t xml:space="preserve"> Knowledge and practices on challenging and changing gender stereotypes are effectively introduced to students through extracurricular programs in universities. </w:t>
      </w:r>
    </w:p>
    <w:p w14:paraId="76458D8C" w14:textId="77777777" w:rsidR="00C626CE" w:rsidRPr="00C626CE" w:rsidRDefault="00C626CE" w:rsidP="00184378">
      <w:pPr>
        <w:ind w:left="140"/>
        <w:jc w:val="both"/>
        <w:rPr>
          <w:rFonts w:asciiTheme="minorHAnsi" w:hAnsiTheme="minorHAnsi" w:cstheme="minorHAnsi"/>
          <w:bCs/>
          <w:i/>
          <w:iCs/>
          <w:sz w:val="24"/>
          <w:szCs w:val="24"/>
          <w:lang w:val="en-GB"/>
        </w:rPr>
      </w:pPr>
      <w:r w:rsidRPr="00C626CE">
        <w:rPr>
          <w:rFonts w:asciiTheme="minorHAnsi" w:hAnsiTheme="minorHAnsi" w:cstheme="minorHAnsi"/>
          <w:bCs/>
          <w:i/>
          <w:iCs/>
          <w:sz w:val="24"/>
          <w:szCs w:val="24"/>
          <w:u w:val="single"/>
        </w:rPr>
        <w:t xml:space="preserve">Output 1.2: </w:t>
      </w:r>
      <w:r w:rsidRPr="00C626CE">
        <w:rPr>
          <w:rFonts w:asciiTheme="minorHAnsi" w:hAnsiTheme="minorHAnsi" w:cstheme="minorHAnsi"/>
          <w:bCs/>
          <w:i/>
          <w:iCs/>
          <w:sz w:val="24"/>
          <w:szCs w:val="24"/>
          <w:lang w:val="en-GB"/>
        </w:rPr>
        <w:t xml:space="preserve">Youth groups receive technical and financial supports to lead initiatives on promoting gender sensitive practices among women and men. </w:t>
      </w:r>
    </w:p>
    <w:p w14:paraId="6554229A" w14:textId="77777777" w:rsidR="00C626CE" w:rsidRPr="00C626CE" w:rsidRDefault="00C626CE" w:rsidP="00184378">
      <w:pPr>
        <w:ind w:left="140"/>
        <w:jc w:val="both"/>
        <w:rPr>
          <w:rFonts w:asciiTheme="minorHAnsi" w:hAnsiTheme="minorHAnsi" w:cstheme="minorHAnsi"/>
          <w:b/>
          <w:sz w:val="24"/>
          <w:szCs w:val="24"/>
          <w:lang w:val="en-GB"/>
        </w:rPr>
      </w:pPr>
    </w:p>
    <w:p w14:paraId="67C059C4" w14:textId="77777777" w:rsidR="00C626CE" w:rsidRPr="00C626CE" w:rsidRDefault="00C626CE" w:rsidP="00184378">
      <w:pPr>
        <w:ind w:left="140"/>
        <w:jc w:val="both"/>
        <w:rPr>
          <w:rFonts w:asciiTheme="minorHAnsi" w:hAnsiTheme="minorHAnsi" w:cstheme="minorHAnsi"/>
          <w:b/>
          <w:i/>
          <w:iCs/>
          <w:sz w:val="24"/>
          <w:szCs w:val="24"/>
          <w:lang w:val="en-GB"/>
        </w:rPr>
      </w:pPr>
      <w:r w:rsidRPr="00C626CE">
        <w:rPr>
          <w:rFonts w:asciiTheme="minorHAnsi" w:hAnsiTheme="minorHAnsi" w:cstheme="minorHAnsi"/>
          <w:b/>
          <w:i/>
          <w:iCs/>
          <w:sz w:val="24"/>
          <w:szCs w:val="24"/>
          <w:lang w:val="en-GB"/>
        </w:rPr>
        <w:t>Outcome 2: Media and businesses have transformed practices to gender sensitive communications and advertisements.</w:t>
      </w:r>
    </w:p>
    <w:p w14:paraId="59409CA7" w14:textId="77777777" w:rsidR="00C626CE" w:rsidRPr="00C626CE" w:rsidRDefault="00C626CE" w:rsidP="00184378">
      <w:pPr>
        <w:ind w:left="140"/>
        <w:jc w:val="both"/>
        <w:rPr>
          <w:rFonts w:asciiTheme="minorHAnsi" w:hAnsiTheme="minorHAnsi" w:cstheme="minorHAnsi"/>
          <w:bCs/>
          <w:i/>
          <w:iCs/>
          <w:sz w:val="24"/>
          <w:szCs w:val="24"/>
          <w:lang w:val="en-GB"/>
        </w:rPr>
      </w:pPr>
      <w:r w:rsidRPr="00C626CE">
        <w:rPr>
          <w:rFonts w:asciiTheme="minorHAnsi" w:hAnsiTheme="minorHAnsi" w:cstheme="minorHAnsi"/>
          <w:bCs/>
          <w:i/>
          <w:iCs/>
          <w:sz w:val="24"/>
          <w:szCs w:val="24"/>
          <w:u w:val="single"/>
        </w:rPr>
        <w:t>Output 2.1:</w:t>
      </w:r>
      <w:r w:rsidRPr="00C626CE">
        <w:rPr>
          <w:rFonts w:asciiTheme="minorHAnsi" w:hAnsiTheme="minorHAnsi" w:cstheme="minorHAnsi"/>
          <w:bCs/>
          <w:i/>
          <w:iCs/>
          <w:sz w:val="24"/>
          <w:szCs w:val="24"/>
        </w:rPr>
        <w:t xml:space="preserve"> </w:t>
      </w:r>
      <w:r w:rsidRPr="00C626CE">
        <w:rPr>
          <w:rFonts w:asciiTheme="minorHAnsi" w:hAnsiTheme="minorHAnsi" w:cstheme="minorHAnsi"/>
          <w:bCs/>
          <w:i/>
          <w:iCs/>
          <w:sz w:val="24"/>
          <w:szCs w:val="24"/>
          <w:lang w:val="en-GB"/>
        </w:rPr>
        <w:t>Media and enterprises have enhanced knowledge, capacity and encouragement to mainstream gender sensitivity in media products and advertisements</w:t>
      </w:r>
    </w:p>
    <w:p w14:paraId="1EC69474" w14:textId="77777777" w:rsidR="00C626CE" w:rsidRPr="00C626CE" w:rsidRDefault="00C626CE" w:rsidP="00184378">
      <w:pPr>
        <w:ind w:left="140"/>
        <w:jc w:val="both"/>
        <w:rPr>
          <w:rFonts w:asciiTheme="minorHAnsi" w:hAnsiTheme="minorHAnsi" w:cstheme="minorHAnsi"/>
          <w:bCs/>
          <w:i/>
          <w:iCs/>
          <w:sz w:val="24"/>
          <w:szCs w:val="24"/>
          <w:lang w:val="en-GB"/>
        </w:rPr>
      </w:pPr>
      <w:r w:rsidRPr="00C626CE">
        <w:rPr>
          <w:rFonts w:asciiTheme="minorHAnsi" w:hAnsiTheme="minorHAnsi" w:cstheme="minorHAnsi"/>
          <w:bCs/>
          <w:i/>
          <w:iCs/>
          <w:sz w:val="24"/>
          <w:szCs w:val="24"/>
          <w:u w:val="single"/>
          <w:lang w:val="en-GB"/>
        </w:rPr>
        <w:t>Output 2.2:</w:t>
      </w:r>
      <w:r w:rsidRPr="00C626CE">
        <w:rPr>
          <w:rFonts w:asciiTheme="minorHAnsi" w:hAnsiTheme="minorHAnsi" w:cstheme="minorHAnsi"/>
          <w:bCs/>
          <w:i/>
          <w:iCs/>
          <w:sz w:val="24"/>
          <w:szCs w:val="24"/>
          <w:lang w:val="en-GB"/>
        </w:rPr>
        <w:t xml:space="preserve"> Media and enterprises actively challenge gender stereotypes through media reports and business advertisements</w:t>
      </w:r>
    </w:p>
    <w:p w14:paraId="4339DB31" w14:textId="77777777" w:rsidR="00C626CE" w:rsidRPr="00C626CE" w:rsidRDefault="00C626CE" w:rsidP="00184378">
      <w:pPr>
        <w:ind w:left="140"/>
        <w:jc w:val="both"/>
        <w:rPr>
          <w:rFonts w:asciiTheme="minorHAnsi" w:hAnsiTheme="minorHAnsi" w:cstheme="minorHAnsi"/>
          <w:b/>
          <w:sz w:val="24"/>
          <w:szCs w:val="24"/>
          <w:lang w:val="en-GB"/>
        </w:rPr>
      </w:pPr>
    </w:p>
    <w:p w14:paraId="1D9AB15B" w14:textId="77777777" w:rsidR="00C626CE" w:rsidRPr="00C626CE" w:rsidRDefault="00C626CE" w:rsidP="00184378">
      <w:pPr>
        <w:ind w:left="140"/>
        <w:jc w:val="both"/>
        <w:rPr>
          <w:rFonts w:asciiTheme="minorHAnsi" w:hAnsiTheme="minorHAnsi" w:cstheme="minorHAnsi"/>
          <w:b/>
          <w:i/>
          <w:iCs/>
          <w:sz w:val="24"/>
          <w:szCs w:val="24"/>
          <w:lang w:val="en-GB"/>
        </w:rPr>
      </w:pPr>
      <w:r w:rsidRPr="00C626CE">
        <w:rPr>
          <w:rFonts w:asciiTheme="minorHAnsi" w:hAnsiTheme="minorHAnsi" w:cstheme="minorHAnsi"/>
          <w:b/>
          <w:i/>
          <w:iCs/>
          <w:sz w:val="24"/>
          <w:szCs w:val="24"/>
          <w:lang w:val="en-GB"/>
        </w:rPr>
        <w:t xml:space="preserve">Outcome 3: Men and women in Hanoi, Danang and Ho Chi Minh City have acquired gender sensitive behaviours. </w:t>
      </w:r>
    </w:p>
    <w:p w14:paraId="5292BFA2" w14:textId="77777777" w:rsidR="00C626CE" w:rsidRPr="00C626CE" w:rsidRDefault="00C626CE" w:rsidP="00184378">
      <w:pPr>
        <w:ind w:left="140"/>
        <w:jc w:val="both"/>
        <w:rPr>
          <w:rFonts w:asciiTheme="minorHAnsi" w:hAnsiTheme="minorHAnsi" w:cstheme="minorHAnsi"/>
          <w:bCs/>
          <w:i/>
          <w:iCs/>
          <w:sz w:val="24"/>
          <w:szCs w:val="24"/>
          <w:lang w:val="en-GB"/>
        </w:rPr>
      </w:pPr>
      <w:r w:rsidRPr="00C626CE">
        <w:rPr>
          <w:rFonts w:asciiTheme="minorHAnsi" w:hAnsiTheme="minorHAnsi" w:cstheme="minorHAnsi"/>
          <w:bCs/>
          <w:i/>
          <w:iCs/>
          <w:sz w:val="24"/>
          <w:szCs w:val="24"/>
          <w:u w:val="single"/>
        </w:rPr>
        <w:t xml:space="preserve">Output 3.1: </w:t>
      </w:r>
      <w:r w:rsidRPr="00C626CE">
        <w:rPr>
          <w:rFonts w:asciiTheme="minorHAnsi" w:hAnsiTheme="minorHAnsi" w:cstheme="minorHAnsi"/>
          <w:bCs/>
          <w:i/>
          <w:iCs/>
          <w:sz w:val="24"/>
          <w:szCs w:val="24"/>
          <w:lang w:val="en-GB"/>
        </w:rPr>
        <w:t xml:space="preserve">A public campaign on challenging and changing gender stereotypes is completed with active participation of youth, media, social enterprises and social activists. </w:t>
      </w:r>
    </w:p>
    <w:p w14:paraId="62CE7FF1" w14:textId="77777777" w:rsidR="00C626CE" w:rsidRPr="00C626CE" w:rsidRDefault="00C626CE" w:rsidP="00184378">
      <w:pPr>
        <w:ind w:left="140"/>
        <w:jc w:val="both"/>
        <w:rPr>
          <w:rFonts w:asciiTheme="minorHAnsi" w:hAnsiTheme="minorHAnsi" w:cstheme="minorHAnsi"/>
          <w:b/>
          <w:sz w:val="24"/>
          <w:szCs w:val="24"/>
          <w:lang w:val="en-GB"/>
        </w:rPr>
      </w:pPr>
    </w:p>
    <w:p w14:paraId="270F3571" w14:textId="77777777" w:rsidR="00C626CE" w:rsidRPr="00C626CE" w:rsidRDefault="00C626CE" w:rsidP="00184378">
      <w:pPr>
        <w:ind w:left="140"/>
        <w:jc w:val="both"/>
        <w:rPr>
          <w:rFonts w:asciiTheme="minorHAnsi" w:hAnsiTheme="minorHAnsi" w:cstheme="minorHAnsi"/>
          <w:sz w:val="24"/>
          <w:szCs w:val="24"/>
          <w:lang w:val="en-GB"/>
        </w:rPr>
      </w:pPr>
      <w:r w:rsidRPr="00C626CE">
        <w:rPr>
          <w:rFonts w:asciiTheme="minorHAnsi" w:hAnsiTheme="minorHAnsi" w:cstheme="minorHAnsi"/>
          <w:sz w:val="24"/>
          <w:szCs w:val="24"/>
        </w:rPr>
        <w:t xml:space="preserve">The </w:t>
      </w:r>
      <w:r w:rsidRPr="00C626CE">
        <w:rPr>
          <w:rFonts w:asciiTheme="minorHAnsi" w:hAnsiTheme="minorHAnsi" w:cstheme="minorHAnsi"/>
          <w:i/>
          <w:sz w:val="24"/>
          <w:szCs w:val="24"/>
        </w:rPr>
        <w:t xml:space="preserve">target groups </w:t>
      </w:r>
      <w:r w:rsidRPr="00C626CE">
        <w:rPr>
          <w:rFonts w:asciiTheme="minorHAnsi" w:hAnsiTheme="minorHAnsi" w:cstheme="minorHAnsi"/>
          <w:iCs/>
          <w:sz w:val="24"/>
          <w:szCs w:val="24"/>
        </w:rPr>
        <w:t xml:space="preserve">of this Project </w:t>
      </w:r>
      <w:r w:rsidRPr="00C626CE">
        <w:rPr>
          <w:rFonts w:asciiTheme="minorHAnsi" w:hAnsiTheme="minorHAnsi" w:cstheme="minorHAnsi"/>
          <w:sz w:val="24"/>
          <w:szCs w:val="24"/>
        </w:rPr>
        <w:t>comprise 1,000 youth in 5 universities; 20 community- and university-based youth groups in 3 cities; marketing managers and Chief Executive Officers (CEOs) of 50 enterprises; 100 journalists; and 3 million people in 3 cities.</w:t>
      </w:r>
    </w:p>
    <w:p w14:paraId="0D81F151" w14:textId="77777777" w:rsidR="00C626CE" w:rsidRPr="00C626CE" w:rsidRDefault="00C626CE" w:rsidP="00184378">
      <w:pPr>
        <w:ind w:left="140"/>
        <w:jc w:val="both"/>
        <w:rPr>
          <w:rFonts w:asciiTheme="minorHAnsi" w:hAnsiTheme="minorHAnsi" w:cstheme="minorHAnsi"/>
          <w:sz w:val="24"/>
          <w:szCs w:val="24"/>
        </w:rPr>
      </w:pPr>
    </w:p>
    <w:p w14:paraId="4D136BEB" w14:textId="77777777" w:rsidR="00B23F3B" w:rsidRDefault="00B23F3B" w:rsidP="00184378">
      <w:pPr>
        <w:spacing w:line="203" w:lineRule="exact"/>
        <w:jc w:val="both"/>
        <w:rPr>
          <w:sz w:val="24"/>
          <w:szCs w:val="24"/>
        </w:rPr>
      </w:pPr>
    </w:p>
    <w:p w14:paraId="7D1FF8C0" w14:textId="77777777" w:rsidR="00B23F3B" w:rsidRPr="00C626CE" w:rsidRDefault="00E6755B" w:rsidP="00184378">
      <w:pPr>
        <w:ind w:left="140"/>
        <w:jc w:val="both"/>
        <w:rPr>
          <w:rFonts w:asciiTheme="minorHAnsi" w:hAnsiTheme="minorHAnsi" w:cstheme="minorHAnsi"/>
          <w:sz w:val="20"/>
          <w:szCs w:val="20"/>
        </w:rPr>
      </w:pPr>
      <w:r w:rsidRPr="00C626CE">
        <w:rPr>
          <w:rFonts w:asciiTheme="minorHAnsi" w:eastAsia="Palatino Linotype" w:hAnsiTheme="minorHAnsi" w:cstheme="minorHAnsi"/>
          <w:b/>
          <w:bCs/>
          <w:sz w:val="24"/>
          <w:szCs w:val="24"/>
        </w:rPr>
        <w:t>2. SCOPE OF THE WORK</w:t>
      </w:r>
    </w:p>
    <w:p w14:paraId="4E96CA8C" w14:textId="77777777" w:rsidR="00B23F3B" w:rsidRPr="00C626CE" w:rsidRDefault="00B23F3B" w:rsidP="00184378">
      <w:pPr>
        <w:spacing w:line="205" w:lineRule="exact"/>
        <w:jc w:val="both"/>
        <w:rPr>
          <w:rFonts w:asciiTheme="minorHAnsi" w:hAnsiTheme="minorHAnsi" w:cstheme="minorHAnsi"/>
          <w:sz w:val="20"/>
          <w:szCs w:val="20"/>
        </w:rPr>
      </w:pPr>
    </w:p>
    <w:p w14:paraId="09E52CD0" w14:textId="3856F06D" w:rsidR="00B47867" w:rsidRPr="00B47867" w:rsidRDefault="00B47867" w:rsidP="00184378">
      <w:pPr>
        <w:spacing w:line="252" w:lineRule="auto"/>
        <w:ind w:left="140"/>
        <w:jc w:val="both"/>
        <w:rPr>
          <w:rFonts w:asciiTheme="minorHAnsi" w:eastAsia="Palatino Linotype" w:hAnsiTheme="minorHAnsi" w:cstheme="minorHAnsi"/>
          <w:sz w:val="24"/>
          <w:szCs w:val="24"/>
          <w:u w:val="single"/>
          <w:lang w:val="en-GB"/>
        </w:rPr>
      </w:pPr>
      <w:r>
        <w:rPr>
          <w:rFonts w:asciiTheme="minorHAnsi" w:eastAsia="Palatino Linotype" w:hAnsiTheme="minorHAnsi" w:cstheme="minorHAnsi"/>
          <w:sz w:val="24"/>
          <w:szCs w:val="24"/>
          <w:lang w:val="en-GB"/>
        </w:rPr>
        <w:t xml:space="preserve">CISDOMA and OXFAM </w:t>
      </w:r>
      <w:r w:rsidR="00F14AD2">
        <w:rPr>
          <w:rFonts w:asciiTheme="minorHAnsi" w:eastAsia="Palatino Linotype" w:hAnsiTheme="minorHAnsi" w:cstheme="minorHAnsi"/>
          <w:sz w:val="24"/>
          <w:szCs w:val="24"/>
          <w:lang w:val="en-GB"/>
        </w:rPr>
        <w:t xml:space="preserve">developed a </w:t>
      </w:r>
      <w:r>
        <w:rPr>
          <w:rFonts w:asciiTheme="minorHAnsi" w:eastAsia="Palatino Linotype" w:hAnsiTheme="minorHAnsi" w:cstheme="minorHAnsi"/>
          <w:sz w:val="24"/>
          <w:szCs w:val="24"/>
          <w:lang w:val="en-GB"/>
        </w:rPr>
        <w:t xml:space="preserve">guidebook </w:t>
      </w:r>
      <w:r w:rsidR="00F14AD2">
        <w:rPr>
          <w:rFonts w:asciiTheme="minorHAnsi" w:eastAsia="Palatino Linotype" w:hAnsiTheme="minorHAnsi" w:cstheme="minorHAnsi"/>
          <w:sz w:val="24"/>
          <w:szCs w:val="24"/>
          <w:lang w:val="en-GB"/>
        </w:rPr>
        <w:t xml:space="preserve">which </w:t>
      </w:r>
      <w:r>
        <w:rPr>
          <w:rFonts w:asciiTheme="minorHAnsi" w:eastAsia="Palatino Linotype" w:hAnsiTheme="minorHAnsi" w:cstheme="minorHAnsi"/>
          <w:sz w:val="24"/>
          <w:szCs w:val="24"/>
          <w:lang w:val="en-GB"/>
        </w:rPr>
        <w:t xml:space="preserve">will be used by lecturers </w:t>
      </w:r>
      <w:r w:rsidR="008B0696">
        <w:rPr>
          <w:rFonts w:asciiTheme="minorHAnsi" w:eastAsia="Palatino Linotype" w:hAnsiTheme="minorHAnsi" w:cstheme="minorHAnsi"/>
          <w:sz w:val="24"/>
          <w:szCs w:val="24"/>
          <w:lang w:val="en-GB"/>
        </w:rPr>
        <w:t xml:space="preserve">of </w:t>
      </w:r>
      <w:r w:rsidR="00752FC2">
        <w:rPr>
          <w:rFonts w:asciiTheme="minorHAnsi" w:eastAsia="Palatino Linotype" w:hAnsiTheme="minorHAnsi" w:cstheme="minorHAnsi"/>
          <w:sz w:val="24"/>
          <w:szCs w:val="24"/>
          <w:lang w:val="en-GB"/>
        </w:rPr>
        <w:t xml:space="preserve">subjects related to journalism, communication, marketing, public relations etc; from </w:t>
      </w:r>
      <w:r w:rsidR="008B0696">
        <w:rPr>
          <w:rFonts w:asciiTheme="minorHAnsi" w:eastAsia="Palatino Linotype" w:hAnsiTheme="minorHAnsi" w:cstheme="minorHAnsi"/>
          <w:sz w:val="24"/>
          <w:szCs w:val="24"/>
          <w:lang w:val="en-GB"/>
        </w:rPr>
        <w:t xml:space="preserve">five universities in Hanoi, Da </w:t>
      </w:r>
      <w:proofErr w:type="gramStart"/>
      <w:r w:rsidR="008B0696">
        <w:rPr>
          <w:rFonts w:asciiTheme="minorHAnsi" w:eastAsia="Palatino Linotype" w:hAnsiTheme="minorHAnsi" w:cstheme="minorHAnsi"/>
          <w:sz w:val="24"/>
          <w:szCs w:val="24"/>
          <w:lang w:val="en-GB"/>
        </w:rPr>
        <w:t>Nang</w:t>
      </w:r>
      <w:proofErr w:type="gramEnd"/>
      <w:r w:rsidR="008B0696">
        <w:rPr>
          <w:rFonts w:asciiTheme="minorHAnsi" w:eastAsia="Palatino Linotype" w:hAnsiTheme="minorHAnsi" w:cstheme="minorHAnsi"/>
          <w:sz w:val="24"/>
          <w:szCs w:val="24"/>
          <w:lang w:val="en-GB"/>
        </w:rPr>
        <w:t xml:space="preserve"> and Ho Chi Minh City</w:t>
      </w:r>
      <w:r w:rsidR="003B3593">
        <w:rPr>
          <w:rFonts w:asciiTheme="minorHAnsi" w:eastAsia="Palatino Linotype" w:hAnsiTheme="minorHAnsi" w:cstheme="minorHAnsi"/>
          <w:sz w:val="24"/>
          <w:szCs w:val="24"/>
          <w:lang w:val="en-GB"/>
        </w:rPr>
        <w:t xml:space="preserve"> to conduct an </w:t>
      </w:r>
      <w:r w:rsidRPr="00B47867">
        <w:rPr>
          <w:rFonts w:asciiTheme="minorHAnsi" w:eastAsia="Palatino Linotype" w:hAnsiTheme="minorHAnsi" w:cstheme="minorHAnsi"/>
          <w:sz w:val="24"/>
          <w:szCs w:val="24"/>
          <w:lang w:val="en-GB"/>
        </w:rPr>
        <w:t>extracurricular program</w:t>
      </w:r>
      <w:r w:rsidR="003B3593">
        <w:rPr>
          <w:rFonts w:asciiTheme="minorHAnsi" w:eastAsia="Palatino Linotype" w:hAnsiTheme="minorHAnsi" w:cstheme="minorHAnsi"/>
          <w:sz w:val="24"/>
          <w:szCs w:val="24"/>
          <w:lang w:val="en-GB"/>
        </w:rPr>
        <w:t xml:space="preserve"> in those five universities</w:t>
      </w:r>
      <w:r w:rsidRPr="00B47867">
        <w:rPr>
          <w:rFonts w:asciiTheme="minorHAnsi" w:eastAsia="Palatino Linotype" w:hAnsiTheme="minorHAnsi" w:cstheme="minorHAnsi"/>
          <w:sz w:val="24"/>
          <w:szCs w:val="24"/>
          <w:lang w:val="en-GB"/>
        </w:rPr>
        <w:t xml:space="preserve"> aim</w:t>
      </w:r>
      <w:r w:rsidR="003B3593">
        <w:rPr>
          <w:rFonts w:asciiTheme="minorHAnsi" w:eastAsia="Palatino Linotype" w:hAnsiTheme="minorHAnsi" w:cstheme="minorHAnsi"/>
          <w:sz w:val="24"/>
          <w:szCs w:val="24"/>
          <w:lang w:val="en-GB"/>
        </w:rPr>
        <w:t>ing</w:t>
      </w:r>
      <w:r w:rsidRPr="00B47867">
        <w:rPr>
          <w:rFonts w:asciiTheme="minorHAnsi" w:eastAsia="Palatino Linotype" w:hAnsiTheme="minorHAnsi" w:cstheme="minorHAnsi"/>
          <w:sz w:val="24"/>
          <w:szCs w:val="24"/>
          <w:lang w:val="en-GB"/>
        </w:rPr>
        <w:t xml:space="preserve"> to enhance students’ knowledge on gender equality and gender stereotypes in Vietnam and specific skills and methods to challenge and change gender stereotypes among urban communities. The guidebook includes basic knowledge of gender equality, gender sensitiveness, gender stereotypes, more specific description of the stereotypes identified by the baseline </w:t>
      </w:r>
      <w:r w:rsidR="003B3593">
        <w:rPr>
          <w:rFonts w:asciiTheme="minorHAnsi" w:eastAsia="Palatino Linotype" w:hAnsiTheme="minorHAnsi" w:cstheme="minorHAnsi"/>
          <w:sz w:val="24"/>
          <w:szCs w:val="24"/>
          <w:lang w:val="en-GB"/>
        </w:rPr>
        <w:t>research</w:t>
      </w:r>
      <w:r w:rsidRPr="00B47867">
        <w:rPr>
          <w:rFonts w:asciiTheme="minorHAnsi" w:eastAsia="Palatino Linotype" w:hAnsiTheme="minorHAnsi" w:cstheme="minorHAnsi"/>
          <w:sz w:val="24"/>
          <w:szCs w:val="24"/>
          <w:lang w:val="en-GB"/>
        </w:rPr>
        <w:t xml:space="preserve"> and how to change the stereotypes among the public in Hanoi, HCMC and Danang. It also includes training methods for lecturers to deliver the contents in creative and attractive ways to students. </w:t>
      </w:r>
    </w:p>
    <w:p w14:paraId="37F4D3C5" w14:textId="77777777" w:rsidR="00B47867" w:rsidRDefault="00B47867" w:rsidP="00184378">
      <w:pPr>
        <w:spacing w:line="252" w:lineRule="auto"/>
        <w:ind w:left="140"/>
        <w:jc w:val="both"/>
        <w:rPr>
          <w:rFonts w:asciiTheme="minorHAnsi" w:eastAsia="Palatino Linotype" w:hAnsiTheme="minorHAnsi" w:cstheme="minorHAnsi"/>
          <w:sz w:val="24"/>
          <w:szCs w:val="24"/>
        </w:rPr>
      </w:pPr>
    </w:p>
    <w:p w14:paraId="466D0CD9" w14:textId="77777777" w:rsidR="00B23F3B" w:rsidRPr="00C626CE" w:rsidRDefault="00E6755B" w:rsidP="00184378">
      <w:pPr>
        <w:ind w:left="140"/>
        <w:jc w:val="both"/>
        <w:rPr>
          <w:rFonts w:asciiTheme="minorHAnsi" w:hAnsiTheme="minorHAnsi" w:cstheme="minorHAnsi"/>
          <w:sz w:val="20"/>
          <w:szCs w:val="20"/>
        </w:rPr>
      </w:pPr>
      <w:r w:rsidRPr="00C626CE">
        <w:rPr>
          <w:rFonts w:asciiTheme="minorHAnsi" w:eastAsia="Palatino Linotype" w:hAnsiTheme="minorHAnsi" w:cstheme="minorHAnsi"/>
          <w:sz w:val="24"/>
          <w:szCs w:val="24"/>
        </w:rPr>
        <w:t xml:space="preserve">The </w:t>
      </w:r>
      <w:r w:rsidR="003B3593">
        <w:rPr>
          <w:rFonts w:asciiTheme="minorHAnsi" w:eastAsia="Palatino Linotype" w:hAnsiTheme="minorHAnsi" w:cstheme="minorHAnsi"/>
          <w:sz w:val="24"/>
          <w:szCs w:val="24"/>
        </w:rPr>
        <w:t xml:space="preserve">guidebook </w:t>
      </w:r>
      <w:r w:rsidRPr="00C626CE">
        <w:rPr>
          <w:rFonts w:asciiTheme="minorHAnsi" w:eastAsia="Palatino Linotype" w:hAnsiTheme="minorHAnsi" w:cstheme="minorHAnsi"/>
          <w:sz w:val="24"/>
          <w:szCs w:val="24"/>
        </w:rPr>
        <w:t xml:space="preserve">will include the following </w:t>
      </w:r>
      <w:r w:rsidR="003B3593">
        <w:rPr>
          <w:rFonts w:asciiTheme="minorHAnsi" w:eastAsia="Palatino Linotype" w:hAnsiTheme="minorHAnsi" w:cstheme="minorHAnsi"/>
          <w:sz w:val="24"/>
          <w:szCs w:val="24"/>
        </w:rPr>
        <w:t>contents</w:t>
      </w:r>
      <w:r w:rsidRPr="00C626CE">
        <w:rPr>
          <w:rFonts w:asciiTheme="minorHAnsi" w:eastAsia="Palatino Linotype" w:hAnsiTheme="minorHAnsi" w:cstheme="minorHAnsi"/>
          <w:sz w:val="24"/>
          <w:szCs w:val="24"/>
        </w:rPr>
        <w:t>:</w:t>
      </w:r>
    </w:p>
    <w:p w14:paraId="6092CA54" w14:textId="77777777" w:rsidR="00B23F3B" w:rsidRPr="003B3593" w:rsidRDefault="003B3593" w:rsidP="00184378">
      <w:pPr>
        <w:pStyle w:val="ListParagraph"/>
        <w:numPr>
          <w:ilvl w:val="0"/>
          <w:numId w:val="16"/>
        </w:numPr>
        <w:tabs>
          <w:tab w:val="left" w:pos="860"/>
        </w:tabs>
        <w:jc w:val="both"/>
        <w:rPr>
          <w:rFonts w:asciiTheme="minorHAnsi" w:eastAsia="Symbol" w:hAnsiTheme="minorHAnsi" w:cstheme="minorHAnsi"/>
          <w:sz w:val="24"/>
          <w:szCs w:val="24"/>
        </w:rPr>
      </w:pPr>
      <w:r>
        <w:rPr>
          <w:rFonts w:asciiTheme="minorHAnsi" w:eastAsia="Palatino Linotype" w:hAnsiTheme="minorHAnsi" w:cstheme="minorHAnsi"/>
          <w:sz w:val="24"/>
          <w:szCs w:val="24"/>
        </w:rPr>
        <w:t xml:space="preserve">Basic knowledge: </w:t>
      </w:r>
      <w:r w:rsidR="00E6755B" w:rsidRPr="003B3593">
        <w:rPr>
          <w:rFonts w:asciiTheme="minorHAnsi" w:eastAsia="Palatino Linotype" w:hAnsiTheme="minorHAnsi" w:cstheme="minorHAnsi"/>
          <w:sz w:val="24"/>
          <w:szCs w:val="24"/>
        </w:rPr>
        <w:t xml:space="preserve">Definitions/ Clarifications of </w:t>
      </w:r>
      <w:r w:rsidRPr="003B3593">
        <w:rPr>
          <w:rFonts w:asciiTheme="minorHAnsi" w:eastAsia="Palatino Linotype" w:hAnsiTheme="minorHAnsi" w:cstheme="minorHAnsi"/>
          <w:sz w:val="24"/>
          <w:szCs w:val="24"/>
          <w:lang w:val="en-GB"/>
        </w:rPr>
        <w:t>gender equality, gender sensitiveness, gender stereotypes</w:t>
      </w:r>
      <w:r w:rsidRPr="003B3593">
        <w:rPr>
          <w:rFonts w:asciiTheme="minorHAnsi" w:eastAsia="Palatino Linotype" w:hAnsiTheme="minorHAnsi" w:cstheme="minorHAnsi"/>
          <w:sz w:val="24"/>
          <w:szCs w:val="24"/>
        </w:rPr>
        <w:t xml:space="preserve"> </w:t>
      </w:r>
    </w:p>
    <w:p w14:paraId="7A68EF20" w14:textId="77777777" w:rsidR="00B23F3B" w:rsidRPr="00E6755B" w:rsidRDefault="003B3593" w:rsidP="00184378">
      <w:pPr>
        <w:pStyle w:val="ListParagraph"/>
        <w:numPr>
          <w:ilvl w:val="0"/>
          <w:numId w:val="16"/>
        </w:numPr>
        <w:tabs>
          <w:tab w:val="left" w:pos="860"/>
        </w:tabs>
        <w:jc w:val="both"/>
        <w:rPr>
          <w:rFonts w:asciiTheme="minorHAnsi" w:eastAsia="Symbol" w:hAnsiTheme="minorHAnsi" w:cstheme="minorHAnsi"/>
          <w:sz w:val="24"/>
          <w:szCs w:val="24"/>
        </w:rPr>
      </w:pPr>
      <w:r>
        <w:rPr>
          <w:rFonts w:asciiTheme="minorHAnsi" w:eastAsia="Palatino Linotype" w:hAnsiTheme="minorHAnsi" w:cstheme="minorHAnsi"/>
          <w:sz w:val="24"/>
          <w:szCs w:val="24"/>
          <w:lang w:val="en-GB"/>
        </w:rPr>
        <w:t>S</w:t>
      </w:r>
      <w:r w:rsidRPr="003B3593">
        <w:rPr>
          <w:rFonts w:asciiTheme="minorHAnsi" w:eastAsia="Palatino Linotype" w:hAnsiTheme="minorHAnsi" w:cstheme="minorHAnsi"/>
          <w:sz w:val="24"/>
          <w:szCs w:val="24"/>
          <w:lang w:val="en-GB"/>
        </w:rPr>
        <w:t>pecific description of the stereotypes identified by the baseline research</w:t>
      </w:r>
      <w:r w:rsidRPr="003B3593">
        <w:rPr>
          <w:rFonts w:asciiTheme="minorHAnsi" w:eastAsia="Palatino Linotype" w:hAnsiTheme="minorHAnsi" w:cstheme="minorHAnsi"/>
          <w:sz w:val="24"/>
          <w:szCs w:val="24"/>
        </w:rPr>
        <w:t xml:space="preserve"> </w:t>
      </w:r>
      <w:r w:rsidR="00E6755B">
        <w:rPr>
          <w:rFonts w:asciiTheme="minorHAnsi" w:eastAsia="Palatino Linotype" w:hAnsiTheme="minorHAnsi" w:cstheme="minorHAnsi"/>
          <w:sz w:val="24"/>
          <w:szCs w:val="24"/>
        </w:rPr>
        <w:t>(Most being-seen)</w:t>
      </w:r>
    </w:p>
    <w:p w14:paraId="26AA8D12" w14:textId="77777777" w:rsidR="00E6755B" w:rsidRPr="00E6755B" w:rsidRDefault="00E6755B" w:rsidP="00184378">
      <w:pPr>
        <w:pStyle w:val="ListParagraph"/>
        <w:numPr>
          <w:ilvl w:val="0"/>
          <w:numId w:val="16"/>
        </w:numPr>
        <w:tabs>
          <w:tab w:val="left" w:pos="860"/>
        </w:tabs>
        <w:jc w:val="both"/>
        <w:rPr>
          <w:rFonts w:asciiTheme="minorHAnsi" w:eastAsia="Symbol" w:hAnsiTheme="minorHAnsi" w:cstheme="minorHAnsi"/>
          <w:sz w:val="24"/>
          <w:szCs w:val="24"/>
        </w:rPr>
      </w:pPr>
      <w:r>
        <w:rPr>
          <w:rFonts w:asciiTheme="minorHAnsi" w:eastAsia="Palatino Linotype" w:hAnsiTheme="minorHAnsi" w:cstheme="minorHAnsi"/>
          <w:sz w:val="24"/>
          <w:szCs w:val="24"/>
        </w:rPr>
        <w:t>How to change the stereotypes among public</w:t>
      </w:r>
    </w:p>
    <w:p w14:paraId="77F2BB7C" w14:textId="77777777" w:rsidR="00B23F3B" w:rsidRPr="00C626CE" w:rsidRDefault="00E6755B" w:rsidP="00184378">
      <w:pPr>
        <w:pStyle w:val="ListParagraph"/>
        <w:numPr>
          <w:ilvl w:val="0"/>
          <w:numId w:val="16"/>
        </w:numPr>
        <w:tabs>
          <w:tab w:val="left" w:pos="860"/>
        </w:tabs>
        <w:jc w:val="both"/>
        <w:rPr>
          <w:rFonts w:asciiTheme="minorHAnsi" w:hAnsiTheme="minorHAnsi" w:cstheme="minorHAnsi"/>
          <w:sz w:val="20"/>
          <w:szCs w:val="20"/>
        </w:rPr>
      </w:pPr>
      <w:r>
        <w:rPr>
          <w:rFonts w:asciiTheme="minorHAnsi" w:eastAsia="Palatino Linotype" w:hAnsiTheme="minorHAnsi" w:cstheme="minorHAnsi"/>
          <w:sz w:val="24"/>
          <w:szCs w:val="24"/>
        </w:rPr>
        <w:t>Training methodology suggested for lecturers</w:t>
      </w:r>
    </w:p>
    <w:p w14:paraId="4685AD74" w14:textId="77777777" w:rsidR="00B23F3B" w:rsidRDefault="00B23F3B" w:rsidP="00184378">
      <w:pPr>
        <w:jc w:val="both"/>
        <w:rPr>
          <w:rFonts w:asciiTheme="minorHAnsi" w:hAnsiTheme="minorHAnsi" w:cstheme="minorHAnsi"/>
        </w:rPr>
      </w:pPr>
    </w:p>
    <w:p w14:paraId="65882D69" w14:textId="77777777" w:rsidR="00F14AD2" w:rsidRDefault="00F14AD2" w:rsidP="00184378">
      <w:pPr>
        <w:jc w:val="both"/>
        <w:rPr>
          <w:rFonts w:asciiTheme="minorHAnsi" w:hAnsiTheme="minorHAnsi" w:cstheme="minorHAnsi"/>
        </w:rPr>
      </w:pPr>
    </w:p>
    <w:p w14:paraId="360F7CFB" w14:textId="210C825F" w:rsidR="00F14AD2" w:rsidRPr="00F14AD2" w:rsidRDefault="003B01A5" w:rsidP="00184378">
      <w:pPr>
        <w:jc w:val="both"/>
        <w:rPr>
          <w:rFonts w:asciiTheme="minorHAnsi" w:hAnsiTheme="minorHAnsi" w:cstheme="minorHAnsi"/>
          <w:sz w:val="24"/>
          <w:szCs w:val="24"/>
        </w:rPr>
        <w:sectPr w:rsidR="00F14AD2" w:rsidRPr="00F14AD2">
          <w:headerReference w:type="default" r:id="rId8"/>
          <w:pgSz w:w="12240" w:h="15840"/>
          <w:pgMar w:top="1440" w:right="1440" w:bottom="454" w:left="1300" w:header="0" w:footer="0" w:gutter="0"/>
          <w:cols w:space="720" w:equalWidth="0">
            <w:col w:w="9500"/>
          </w:cols>
        </w:sectPr>
      </w:pPr>
      <w:r>
        <w:rPr>
          <w:rFonts w:asciiTheme="minorHAnsi" w:hAnsiTheme="minorHAnsi" w:cstheme="minorHAnsi"/>
          <w:sz w:val="24"/>
          <w:szCs w:val="24"/>
        </w:rPr>
        <w:t xml:space="preserve">COSDOMA is seeking for a consultant to conduct a TOT training for the project. </w:t>
      </w:r>
      <w:r w:rsidR="00F14AD2">
        <w:rPr>
          <w:rFonts w:asciiTheme="minorHAnsi" w:hAnsiTheme="minorHAnsi" w:cstheme="minorHAnsi"/>
          <w:sz w:val="24"/>
          <w:szCs w:val="24"/>
        </w:rPr>
        <w:t xml:space="preserve">The consultant will develop and conduct a 3-day TOT training for 30 lecturers from 5 universities in Hanoi, Da </w:t>
      </w:r>
      <w:proofErr w:type="gramStart"/>
      <w:r w:rsidR="00F14AD2">
        <w:rPr>
          <w:rFonts w:asciiTheme="minorHAnsi" w:hAnsiTheme="minorHAnsi" w:cstheme="minorHAnsi"/>
          <w:sz w:val="24"/>
          <w:szCs w:val="24"/>
        </w:rPr>
        <w:t>Nang</w:t>
      </w:r>
      <w:proofErr w:type="gramEnd"/>
      <w:r w:rsidR="00F14AD2">
        <w:rPr>
          <w:rFonts w:asciiTheme="minorHAnsi" w:hAnsiTheme="minorHAnsi" w:cstheme="minorHAnsi"/>
          <w:sz w:val="24"/>
          <w:szCs w:val="24"/>
        </w:rPr>
        <w:t xml:space="preserve"> and Ho Chi Minh City in using the guidebook for extracurricular program in those five universities. The training will be conducted on-line.   </w:t>
      </w:r>
    </w:p>
    <w:p w14:paraId="0B3A899F" w14:textId="77777777" w:rsidR="00B23F3B" w:rsidRPr="00C626CE" w:rsidRDefault="00E6755B" w:rsidP="00184378">
      <w:pPr>
        <w:ind w:left="140"/>
        <w:jc w:val="both"/>
        <w:rPr>
          <w:rFonts w:asciiTheme="minorHAnsi" w:hAnsiTheme="minorHAnsi" w:cstheme="minorHAnsi"/>
          <w:sz w:val="20"/>
          <w:szCs w:val="20"/>
        </w:rPr>
      </w:pPr>
      <w:bookmarkStart w:id="0" w:name="page4"/>
      <w:bookmarkEnd w:id="0"/>
      <w:r w:rsidRPr="00C626CE">
        <w:rPr>
          <w:rFonts w:asciiTheme="minorHAnsi" w:eastAsia="Palatino Linotype" w:hAnsiTheme="minorHAnsi" w:cstheme="minorHAnsi"/>
          <w:b/>
          <w:bCs/>
          <w:sz w:val="24"/>
          <w:szCs w:val="24"/>
        </w:rPr>
        <w:lastRenderedPageBreak/>
        <w:t xml:space="preserve">Duties and </w:t>
      </w:r>
      <w:r w:rsidR="00832344">
        <w:rPr>
          <w:rFonts w:asciiTheme="minorHAnsi" w:eastAsia="Palatino Linotype" w:hAnsiTheme="minorHAnsi" w:cstheme="minorHAnsi"/>
          <w:b/>
          <w:bCs/>
          <w:sz w:val="24"/>
          <w:szCs w:val="24"/>
        </w:rPr>
        <w:t>deliverables</w:t>
      </w:r>
      <w:r w:rsidRPr="00C626CE">
        <w:rPr>
          <w:rFonts w:asciiTheme="minorHAnsi" w:eastAsia="Palatino Linotype" w:hAnsiTheme="minorHAnsi" w:cstheme="minorHAnsi"/>
          <w:b/>
          <w:bCs/>
          <w:sz w:val="24"/>
          <w:szCs w:val="24"/>
        </w:rPr>
        <w:t>:</w:t>
      </w:r>
    </w:p>
    <w:p w14:paraId="5FBE4378" w14:textId="77777777" w:rsidR="00B23F3B" w:rsidRPr="00C626CE" w:rsidRDefault="00B23F3B" w:rsidP="00184378">
      <w:pPr>
        <w:spacing w:line="83" w:lineRule="exact"/>
        <w:jc w:val="both"/>
        <w:rPr>
          <w:rFonts w:asciiTheme="minorHAnsi" w:hAnsiTheme="minorHAnsi" w:cstheme="minorHAnsi"/>
          <w:sz w:val="20"/>
          <w:szCs w:val="20"/>
        </w:rPr>
      </w:pPr>
    </w:p>
    <w:p w14:paraId="212F40F7" w14:textId="77777777" w:rsidR="00B23F3B" w:rsidRPr="00C626CE" w:rsidRDefault="00E6755B" w:rsidP="00184378">
      <w:pPr>
        <w:spacing w:line="210" w:lineRule="auto"/>
        <w:ind w:left="140"/>
        <w:jc w:val="both"/>
        <w:rPr>
          <w:rFonts w:asciiTheme="minorHAnsi" w:hAnsiTheme="minorHAnsi" w:cstheme="minorHAnsi"/>
          <w:sz w:val="20"/>
          <w:szCs w:val="20"/>
        </w:rPr>
      </w:pPr>
      <w:r w:rsidRPr="00C626CE">
        <w:rPr>
          <w:rFonts w:asciiTheme="minorHAnsi" w:eastAsia="Palatino Linotype" w:hAnsiTheme="minorHAnsi" w:cstheme="minorHAnsi"/>
          <w:sz w:val="24"/>
          <w:szCs w:val="24"/>
        </w:rPr>
        <w:t xml:space="preserve">Under the overall supervision of </w:t>
      </w:r>
      <w:r>
        <w:rPr>
          <w:rFonts w:asciiTheme="minorHAnsi" w:eastAsia="Palatino Linotype" w:hAnsiTheme="minorHAnsi" w:cstheme="minorHAnsi"/>
          <w:sz w:val="24"/>
          <w:szCs w:val="24"/>
        </w:rPr>
        <w:t>CISDOMA</w:t>
      </w:r>
      <w:r w:rsidRPr="00C626CE">
        <w:rPr>
          <w:rFonts w:asciiTheme="minorHAnsi" w:eastAsia="Palatino Linotype" w:hAnsiTheme="minorHAnsi" w:cstheme="minorHAnsi"/>
          <w:sz w:val="24"/>
          <w:szCs w:val="24"/>
        </w:rPr>
        <w:t>, the Consultant will do the following:</w:t>
      </w:r>
    </w:p>
    <w:p w14:paraId="2CDC0C90" w14:textId="77777777" w:rsidR="00B23F3B" w:rsidRPr="00C626CE" w:rsidRDefault="00B23F3B" w:rsidP="00184378">
      <w:pPr>
        <w:spacing w:line="82" w:lineRule="exact"/>
        <w:jc w:val="both"/>
        <w:rPr>
          <w:rFonts w:asciiTheme="minorHAnsi" w:hAnsiTheme="minorHAnsi" w:cstheme="minorHAnsi"/>
          <w:sz w:val="20"/>
          <w:szCs w:val="20"/>
        </w:rPr>
      </w:pPr>
    </w:p>
    <w:p w14:paraId="0D8CE46A" w14:textId="77777777" w:rsidR="00B26ED1" w:rsidRPr="00B26ED1" w:rsidRDefault="00B26ED1" w:rsidP="00184378">
      <w:pPr>
        <w:pStyle w:val="ListParagraph"/>
        <w:numPr>
          <w:ilvl w:val="0"/>
          <w:numId w:val="16"/>
        </w:numPr>
        <w:tabs>
          <w:tab w:val="left" w:pos="860"/>
        </w:tabs>
        <w:spacing w:line="210" w:lineRule="auto"/>
        <w:jc w:val="both"/>
        <w:rPr>
          <w:rFonts w:asciiTheme="minorHAnsi" w:eastAsia="Symbol" w:hAnsiTheme="minorHAnsi" w:cstheme="minorHAnsi"/>
          <w:sz w:val="24"/>
          <w:szCs w:val="24"/>
        </w:rPr>
      </w:pPr>
      <w:r>
        <w:rPr>
          <w:rFonts w:asciiTheme="minorHAnsi" w:eastAsia="Palatino Linotype" w:hAnsiTheme="minorHAnsi" w:cstheme="minorHAnsi"/>
          <w:sz w:val="24"/>
          <w:szCs w:val="24"/>
        </w:rPr>
        <w:t>Study the content of the guidebook which is provided by the project</w:t>
      </w:r>
    </w:p>
    <w:p w14:paraId="31FAA954" w14:textId="40E0DD0C" w:rsidR="00B23F3B" w:rsidRPr="00372FBE" w:rsidRDefault="00E6755B" w:rsidP="00184378">
      <w:pPr>
        <w:pStyle w:val="ListParagraph"/>
        <w:numPr>
          <w:ilvl w:val="0"/>
          <w:numId w:val="16"/>
        </w:numPr>
        <w:tabs>
          <w:tab w:val="left" w:pos="860"/>
        </w:tabs>
        <w:spacing w:line="210" w:lineRule="auto"/>
        <w:jc w:val="both"/>
        <w:rPr>
          <w:rFonts w:asciiTheme="minorHAnsi" w:eastAsia="Symbol" w:hAnsiTheme="minorHAnsi" w:cstheme="minorHAnsi"/>
          <w:sz w:val="24"/>
          <w:szCs w:val="24"/>
        </w:rPr>
      </w:pPr>
      <w:r w:rsidRPr="00372FBE">
        <w:rPr>
          <w:rFonts w:asciiTheme="minorHAnsi" w:eastAsia="Palatino Linotype" w:hAnsiTheme="minorHAnsi" w:cstheme="minorHAnsi"/>
          <w:sz w:val="24"/>
          <w:szCs w:val="24"/>
        </w:rPr>
        <w:t xml:space="preserve">Develop </w:t>
      </w:r>
      <w:r w:rsidR="00F14AD2">
        <w:rPr>
          <w:rFonts w:asciiTheme="minorHAnsi" w:eastAsia="Palatino Linotype" w:hAnsiTheme="minorHAnsi" w:cstheme="minorHAnsi"/>
          <w:sz w:val="24"/>
          <w:szCs w:val="24"/>
        </w:rPr>
        <w:t xml:space="preserve">content and conduct </w:t>
      </w:r>
      <w:r w:rsidRPr="00372FBE">
        <w:rPr>
          <w:rFonts w:asciiTheme="minorHAnsi" w:eastAsia="Palatino Linotype" w:hAnsiTheme="minorHAnsi" w:cstheme="minorHAnsi"/>
          <w:sz w:val="24"/>
          <w:szCs w:val="24"/>
        </w:rPr>
        <w:t xml:space="preserve">a </w:t>
      </w:r>
      <w:r w:rsidR="00F14AD2">
        <w:rPr>
          <w:rFonts w:asciiTheme="minorHAnsi" w:eastAsia="Palatino Linotype" w:hAnsiTheme="minorHAnsi" w:cstheme="minorHAnsi"/>
          <w:sz w:val="24"/>
          <w:szCs w:val="24"/>
        </w:rPr>
        <w:t xml:space="preserve">3-day TOT training </w:t>
      </w:r>
      <w:r w:rsidR="00372FBE">
        <w:rPr>
          <w:rFonts w:asciiTheme="minorHAnsi" w:eastAsia="Palatino Linotype" w:hAnsiTheme="minorHAnsi" w:cstheme="minorHAnsi"/>
          <w:sz w:val="24"/>
          <w:szCs w:val="24"/>
        </w:rPr>
        <w:t xml:space="preserve">for </w:t>
      </w:r>
      <w:r w:rsidR="00F14AD2">
        <w:rPr>
          <w:rFonts w:asciiTheme="minorHAnsi" w:eastAsia="Palatino Linotype" w:hAnsiTheme="minorHAnsi" w:cstheme="minorHAnsi"/>
          <w:sz w:val="24"/>
          <w:szCs w:val="24"/>
        </w:rPr>
        <w:t xml:space="preserve">30 </w:t>
      </w:r>
      <w:r w:rsidR="00372FBE">
        <w:rPr>
          <w:rFonts w:asciiTheme="minorHAnsi" w:eastAsia="Palatino Linotype" w:hAnsiTheme="minorHAnsi" w:cstheme="minorHAnsi"/>
          <w:sz w:val="24"/>
          <w:szCs w:val="24"/>
        </w:rPr>
        <w:t>lecturers</w:t>
      </w:r>
      <w:r w:rsidR="00F14AD2">
        <w:rPr>
          <w:rFonts w:asciiTheme="minorHAnsi" w:eastAsia="Palatino Linotype" w:hAnsiTheme="minorHAnsi" w:cstheme="minorHAnsi"/>
          <w:sz w:val="24"/>
          <w:szCs w:val="24"/>
        </w:rPr>
        <w:t xml:space="preserve"> </w:t>
      </w:r>
      <w:r w:rsidR="003B01A5">
        <w:rPr>
          <w:rFonts w:asciiTheme="minorHAnsi" w:eastAsia="Palatino Linotype" w:hAnsiTheme="minorHAnsi" w:cstheme="minorHAnsi"/>
          <w:sz w:val="24"/>
          <w:szCs w:val="24"/>
        </w:rPr>
        <w:t>in using the content of the guidebook</w:t>
      </w:r>
      <w:r w:rsidR="00372FBE">
        <w:rPr>
          <w:rFonts w:asciiTheme="minorHAnsi" w:eastAsia="Palatino Linotype" w:hAnsiTheme="minorHAnsi" w:cstheme="minorHAnsi"/>
          <w:sz w:val="24"/>
          <w:szCs w:val="24"/>
        </w:rPr>
        <w:t xml:space="preserve"> </w:t>
      </w:r>
    </w:p>
    <w:p w14:paraId="783EC16C" w14:textId="77777777" w:rsidR="00B23F3B" w:rsidRPr="00C626CE" w:rsidRDefault="00B23F3B" w:rsidP="00184378">
      <w:pPr>
        <w:spacing w:line="1" w:lineRule="exact"/>
        <w:jc w:val="both"/>
        <w:rPr>
          <w:rFonts w:asciiTheme="minorHAnsi" w:eastAsia="Symbol" w:hAnsiTheme="minorHAnsi" w:cstheme="minorHAnsi"/>
          <w:sz w:val="24"/>
          <w:szCs w:val="24"/>
        </w:rPr>
      </w:pPr>
    </w:p>
    <w:p w14:paraId="113852D7" w14:textId="6E6CF3BA" w:rsidR="00B23F3B" w:rsidRPr="003B01A5" w:rsidRDefault="003B01A5" w:rsidP="003B01A5">
      <w:pPr>
        <w:pStyle w:val="ListParagraph"/>
        <w:numPr>
          <w:ilvl w:val="0"/>
          <w:numId w:val="16"/>
        </w:numPr>
        <w:tabs>
          <w:tab w:val="left" w:pos="860"/>
        </w:tabs>
        <w:jc w:val="both"/>
        <w:rPr>
          <w:rFonts w:asciiTheme="minorHAnsi" w:hAnsiTheme="minorHAnsi" w:cstheme="minorHAnsi"/>
          <w:sz w:val="20"/>
          <w:szCs w:val="20"/>
        </w:rPr>
      </w:pPr>
      <w:r>
        <w:rPr>
          <w:rFonts w:asciiTheme="minorHAnsi" w:eastAsia="Palatino Linotype" w:hAnsiTheme="minorHAnsi" w:cstheme="minorHAnsi"/>
          <w:sz w:val="24"/>
          <w:szCs w:val="24"/>
        </w:rPr>
        <w:t>Collect feedback from lecturers to improve content of the guidebook</w:t>
      </w:r>
    </w:p>
    <w:p w14:paraId="760D19EB" w14:textId="77777777" w:rsidR="003B01A5" w:rsidRPr="003B01A5" w:rsidRDefault="003B01A5" w:rsidP="003B01A5">
      <w:pPr>
        <w:pStyle w:val="ListParagraph"/>
        <w:rPr>
          <w:rFonts w:asciiTheme="minorHAnsi" w:hAnsiTheme="minorHAnsi" w:cstheme="minorHAnsi"/>
          <w:sz w:val="20"/>
          <w:szCs w:val="20"/>
        </w:rPr>
      </w:pPr>
    </w:p>
    <w:p w14:paraId="64CF0C05" w14:textId="77777777" w:rsidR="003B01A5" w:rsidRPr="00C626CE" w:rsidRDefault="003B01A5" w:rsidP="003B01A5">
      <w:pPr>
        <w:pStyle w:val="ListParagraph"/>
        <w:tabs>
          <w:tab w:val="left" w:pos="860"/>
        </w:tabs>
        <w:jc w:val="both"/>
        <w:rPr>
          <w:rFonts w:asciiTheme="minorHAnsi" w:hAnsiTheme="minorHAnsi" w:cstheme="minorHAnsi"/>
          <w:sz w:val="20"/>
          <w:szCs w:val="20"/>
        </w:rPr>
      </w:pPr>
    </w:p>
    <w:p w14:paraId="38CEC937" w14:textId="77777777" w:rsidR="00B23F3B" w:rsidRPr="00C626CE" w:rsidRDefault="00832344" w:rsidP="00184378">
      <w:pPr>
        <w:ind w:left="140"/>
        <w:jc w:val="both"/>
        <w:rPr>
          <w:rFonts w:asciiTheme="minorHAnsi" w:hAnsiTheme="minorHAnsi" w:cstheme="minorHAnsi"/>
          <w:sz w:val="20"/>
          <w:szCs w:val="20"/>
        </w:rPr>
      </w:pPr>
      <w:r>
        <w:rPr>
          <w:rFonts w:asciiTheme="minorHAnsi" w:eastAsia="Palatino Linotype" w:hAnsiTheme="minorHAnsi" w:cstheme="minorHAnsi"/>
          <w:b/>
          <w:bCs/>
          <w:sz w:val="24"/>
          <w:szCs w:val="24"/>
        </w:rPr>
        <w:t>3.</w:t>
      </w:r>
      <w:r w:rsidR="00E6755B" w:rsidRPr="00C626CE">
        <w:rPr>
          <w:rFonts w:asciiTheme="minorHAnsi" w:eastAsia="Palatino Linotype" w:hAnsiTheme="minorHAnsi" w:cstheme="minorHAnsi"/>
          <w:b/>
          <w:bCs/>
          <w:sz w:val="24"/>
          <w:szCs w:val="24"/>
        </w:rPr>
        <w:t xml:space="preserve"> PROPOSED METHODOLOGY</w:t>
      </w:r>
    </w:p>
    <w:p w14:paraId="700A04EA" w14:textId="77777777" w:rsidR="00B23F3B" w:rsidRPr="00C626CE" w:rsidRDefault="00B23F3B" w:rsidP="00184378">
      <w:pPr>
        <w:spacing w:line="83" w:lineRule="exact"/>
        <w:jc w:val="both"/>
        <w:rPr>
          <w:rFonts w:asciiTheme="minorHAnsi" w:hAnsiTheme="minorHAnsi" w:cstheme="minorHAnsi"/>
          <w:sz w:val="20"/>
          <w:szCs w:val="20"/>
        </w:rPr>
      </w:pPr>
    </w:p>
    <w:p w14:paraId="45DF7827" w14:textId="6C61B04E" w:rsidR="003B01A5" w:rsidRDefault="003B01A5" w:rsidP="00184378">
      <w:pPr>
        <w:ind w:left="140"/>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Participatory method will be used in the training. Due to the outbreak of Covid-19, the training will be conducted on-line</w:t>
      </w:r>
    </w:p>
    <w:p w14:paraId="7AB59CCA" w14:textId="77777777" w:rsidR="003B01A5" w:rsidRPr="003B01A5" w:rsidRDefault="003B01A5" w:rsidP="00184378">
      <w:pPr>
        <w:ind w:left="140"/>
        <w:jc w:val="both"/>
        <w:rPr>
          <w:rFonts w:asciiTheme="minorHAnsi" w:eastAsia="Palatino Linotype" w:hAnsiTheme="minorHAnsi" w:cstheme="minorHAnsi"/>
          <w:sz w:val="24"/>
          <w:szCs w:val="24"/>
        </w:rPr>
      </w:pPr>
    </w:p>
    <w:p w14:paraId="69E4CAE3" w14:textId="7EC0CF59" w:rsidR="00B23F3B" w:rsidRPr="00C626CE" w:rsidRDefault="00832344" w:rsidP="00184378">
      <w:pPr>
        <w:ind w:left="140"/>
        <w:jc w:val="both"/>
        <w:rPr>
          <w:rFonts w:asciiTheme="minorHAnsi" w:hAnsiTheme="minorHAnsi" w:cstheme="minorHAnsi"/>
          <w:sz w:val="20"/>
          <w:szCs w:val="20"/>
        </w:rPr>
      </w:pPr>
      <w:r>
        <w:rPr>
          <w:rFonts w:asciiTheme="minorHAnsi" w:eastAsia="Palatino Linotype" w:hAnsiTheme="minorHAnsi" w:cstheme="minorHAnsi"/>
          <w:b/>
          <w:bCs/>
          <w:sz w:val="24"/>
          <w:szCs w:val="24"/>
        </w:rPr>
        <w:t>4. TIMELINE</w:t>
      </w:r>
      <w:r w:rsidR="00E6755B" w:rsidRPr="00C626CE">
        <w:rPr>
          <w:rFonts w:asciiTheme="minorHAnsi" w:eastAsia="Palatino Linotype" w:hAnsiTheme="minorHAnsi" w:cstheme="minorHAnsi"/>
          <w:b/>
          <w:bCs/>
          <w:sz w:val="24"/>
          <w:szCs w:val="24"/>
        </w:rPr>
        <w:t xml:space="preserve"> AND EXPECTED OUTPUTS</w:t>
      </w:r>
    </w:p>
    <w:p w14:paraId="09485F7A" w14:textId="77777777" w:rsidR="00B23F3B" w:rsidRPr="00C626CE" w:rsidRDefault="00E6755B" w:rsidP="00184378">
      <w:pPr>
        <w:spacing w:line="20" w:lineRule="exact"/>
        <w:jc w:val="both"/>
        <w:rPr>
          <w:rFonts w:asciiTheme="minorHAnsi" w:hAnsiTheme="minorHAnsi" w:cstheme="minorHAnsi"/>
          <w:sz w:val="20"/>
          <w:szCs w:val="20"/>
        </w:rPr>
      </w:pPr>
      <w:r w:rsidRPr="00C626CE">
        <w:rPr>
          <w:rFonts w:asciiTheme="minorHAnsi" w:hAnsiTheme="minorHAnsi" w:cstheme="minorHAnsi"/>
          <w:noProof/>
          <w:sz w:val="20"/>
          <w:szCs w:val="20"/>
        </w:rPr>
        <mc:AlternateContent>
          <mc:Choice Requires="wps">
            <w:drawing>
              <wp:anchor distT="0" distB="0" distL="114300" distR="114300" simplePos="0" relativeHeight="251655168" behindDoc="1" locked="0" layoutInCell="0" allowOverlap="1" wp14:anchorId="3EA317A3" wp14:editId="11CE9CAA">
                <wp:simplePos x="0" y="0"/>
                <wp:positionH relativeFrom="column">
                  <wp:posOffset>88900</wp:posOffset>
                </wp:positionH>
                <wp:positionV relativeFrom="paragraph">
                  <wp:posOffset>194310</wp:posOffset>
                </wp:positionV>
                <wp:extent cx="594487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48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85847D3" id="Shap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pt,15.3pt" to="475.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" o:allowincell="f" filled="t" strokeweight=".48pt">
                <v:stroke joinstyle="miter"/>
                <o:lock v:ext="edit" shapetype="f"/>
              </v:line>
            </w:pict>
          </mc:Fallback>
        </mc:AlternateContent>
      </w:r>
      <w:r w:rsidRPr="00C626CE">
        <w:rPr>
          <w:rFonts w:asciiTheme="minorHAnsi" w:hAnsiTheme="minorHAnsi" w:cstheme="minorHAnsi"/>
          <w:noProof/>
          <w:sz w:val="20"/>
          <w:szCs w:val="20"/>
        </w:rPr>
        <mc:AlternateContent>
          <mc:Choice Requires="wps">
            <w:drawing>
              <wp:anchor distT="0" distB="0" distL="114300" distR="114300" simplePos="0" relativeHeight="251656192" behindDoc="1" locked="0" layoutInCell="0" allowOverlap="1" wp14:anchorId="3E5CCE12" wp14:editId="095A57BE">
                <wp:simplePos x="0" y="0"/>
                <wp:positionH relativeFrom="column">
                  <wp:posOffset>92075</wp:posOffset>
                </wp:positionH>
                <wp:positionV relativeFrom="paragraph">
                  <wp:posOffset>191135</wp:posOffset>
                </wp:positionV>
                <wp:extent cx="0" cy="312293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229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6BA5ED" id="Shape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5pt,15.05pt" to="7.25pt,2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" o:allowincell="f" filled="t" strokeweight=".16931mm">
                <v:stroke joinstyle="miter"/>
                <o:lock v:ext="edit" shapetype="f"/>
              </v:line>
            </w:pict>
          </mc:Fallback>
        </mc:AlternateContent>
      </w:r>
      <w:r w:rsidRPr="00C626CE">
        <w:rPr>
          <w:rFonts w:asciiTheme="minorHAnsi" w:hAnsiTheme="minorHAnsi" w:cstheme="minorHAnsi"/>
          <w:noProof/>
          <w:sz w:val="20"/>
          <w:szCs w:val="20"/>
        </w:rPr>
        <mc:AlternateContent>
          <mc:Choice Requires="wps">
            <w:drawing>
              <wp:anchor distT="0" distB="0" distL="114300" distR="114300" simplePos="0" relativeHeight="251657216" behindDoc="1" locked="0" layoutInCell="0" allowOverlap="1" wp14:anchorId="69E4C746" wp14:editId="08BDAB90">
                <wp:simplePos x="0" y="0"/>
                <wp:positionH relativeFrom="column">
                  <wp:posOffset>478790</wp:posOffset>
                </wp:positionH>
                <wp:positionV relativeFrom="paragraph">
                  <wp:posOffset>191135</wp:posOffset>
                </wp:positionV>
                <wp:extent cx="0" cy="31229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229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6664902" id="Shape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7pt,15.05pt" to="37.7pt,2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" o:allowincell="f" filled="t" strokeweight=".48pt">
                <v:stroke joinstyle="miter"/>
                <o:lock v:ext="edit" shapetype="f"/>
              </v:line>
            </w:pict>
          </mc:Fallback>
        </mc:AlternateContent>
      </w:r>
      <w:r w:rsidRPr="00C626CE">
        <w:rPr>
          <w:rFonts w:asciiTheme="minorHAnsi" w:hAnsiTheme="minorHAnsi" w:cstheme="minorHAnsi"/>
          <w:noProof/>
          <w:sz w:val="20"/>
          <w:szCs w:val="20"/>
        </w:rPr>
        <mc:AlternateContent>
          <mc:Choice Requires="wps">
            <w:drawing>
              <wp:anchor distT="0" distB="0" distL="114300" distR="114300" simplePos="0" relativeHeight="251658240" behindDoc="1" locked="0" layoutInCell="0" allowOverlap="1" wp14:anchorId="6F6B72B3" wp14:editId="081C307F">
                <wp:simplePos x="0" y="0"/>
                <wp:positionH relativeFrom="column">
                  <wp:posOffset>3441065</wp:posOffset>
                </wp:positionH>
                <wp:positionV relativeFrom="paragraph">
                  <wp:posOffset>191135</wp:posOffset>
                </wp:positionV>
                <wp:extent cx="0" cy="312293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229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A71638A" id="Shape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70.95pt,15.05pt" to="270.95pt,2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" o:allowincell="f" filled="t" strokeweight=".48pt">
                <v:stroke joinstyle="miter"/>
                <o:lock v:ext="edit" shapetype="f"/>
              </v:line>
            </w:pict>
          </mc:Fallback>
        </mc:AlternateContent>
      </w:r>
      <w:r w:rsidRPr="00C626CE">
        <w:rPr>
          <w:rFonts w:asciiTheme="minorHAnsi" w:hAnsiTheme="minorHAnsi" w:cstheme="minorHAnsi"/>
          <w:noProof/>
          <w:sz w:val="20"/>
          <w:szCs w:val="20"/>
        </w:rPr>
        <mc:AlternateContent>
          <mc:Choice Requires="wps">
            <w:drawing>
              <wp:anchor distT="0" distB="0" distL="114300" distR="114300" simplePos="0" relativeHeight="251659264" behindDoc="1" locked="0" layoutInCell="0" allowOverlap="1" wp14:anchorId="3C7D282B" wp14:editId="287ABDA8">
                <wp:simplePos x="0" y="0"/>
                <wp:positionH relativeFrom="column">
                  <wp:posOffset>4684395</wp:posOffset>
                </wp:positionH>
                <wp:positionV relativeFrom="paragraph">
                  <wp:posOffset>191135</wp:posOffset>
                </wp:positionV>
                <wp:extent cx="0" cy="312293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229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4B47AC9" id="Shape 7"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68.85pt,15.05pt" to="368.85pt,2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" o:allowincell="f" filled="t" strokeweight=".48pt">
                <v:stroke joinstyle="miter"/>
                <o:lock v:ext="edit" shapetype="f"/>
              </v:line>
            </w:pict>
          </mc:Fallback>
        </mc:AlternateContent>
      </w:r>
      <w:r w:rsidRPr="00C626CE">
        <w:rPr>
          <w:rFonts w:asciiTheme="minorHAnsi" w:hAnsiTheme="minorHAnsi" w:cstheme="minorHAnsi"/>
          <w:noProof/>
          <w:sz w:val="20"/>
          <w:szCs w:val="20"/>
        </w:rPr>
        <mc:AlternateContent>
          <mc:Choice Requires="wps">
            <w:drawing>
              <wp:anchor distT="0" distB="0" distL="114300" distR="114300" simplePos="0" relativeHeight="251660288" behindDoc="1" locked="0" layoutInCell="0" allowOverlap="1" wp14:anchorId="07CAAD2D" wp14:editId="05625458">
                <wp:simplePos x="0" y="0"/>
                <wp:positionH relativeFrom="column">
                  <wp:posOffset>6030595</wp:posOffset>
                </wp:positionH>
                <wp:positionV relativeFrom="paragraph">
                  <wp:posOffset>191135</wp:posOffset>
                </wp:positionV>
                <wp:extent cx="0" cy="311721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172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F8A846" id="Shape 8"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74.85pt,15.05pt" to="474.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" o:allowincell="f" filled="t" strokeweight=".16931mm">
                <v:stroke joinstyle="miter"/>
                <o:lock v:ext="edit" shapetype="f"/>
              </v:line>
            </w:pict>
          </mc:Fallback>
        </mc:AlternateContent>
      </w:r>
    </w:p>
    <w:p w14:paraId="38838C36" w14:textId="77777777" w:rsidR="00B23F3B" w:rsidRPr="00C626CE" w:rsidRDefault="00B23F3B" w:rsidP="00184378">
      <w:pPr>
        <w:spacing w:line="285" w:lineRule="exact"/>
        <w:jc w:val="both"/>
        <w:rPr>
          <w:rFonts w:asciiTheme="minorHAnsi" w:hAnsiTheme="minorHAnsi" w:cstheme="minorHAnsi"/>
          <w:sz w:val="20"/>
          <w:szCs w:val="20"/>
        </w:rPr>
      </w:pPr>
    </w:p>
    <w:tbl>
      <w:tblPr>
        <w:tblW w:w="9328" w:type="dxa"/>
        <w:tblInd w:w="140" w:type="dxa"/>
        <w:tblLayout w:type="fixed"/>
        <w:tblCellMar>
          <w:left w:w="0" w:type="dxa"/>
          <w:right w:w="0" w:type="dxa"/>
        </w:tblCellMar>
        <w:tblLook w:val="04A0" w:firstRow="1" w:lastRow="0" w:firstColumn="1" w:lastColumn="0" w:noHBand="0" w:noVBand="1"/>
      </w:tblPr>
      <w:tblGrid>
        <w:gridCol w:w="20"/>
        <w:gridCol w:w="616"/>
        <w:gridCol w:w="29"/>
        <w:gridCol w:w="726"/>
        <w:gridCol w:w="1094"/>
        <w:gridCol w:w="815"/>
        <w:gridCol w:w="1353"/>
        <w:gridCol w:w="596"/>
        <w:gridCol w:w="22"/>
        <w:gridCol w:w="1807"/>
        <w:gridCol w:w="141"/>
        <w:gridCol w:w="28"/>
        <w:gridCol w:w="189"/>
        <w:gridCol w:w="1868"/>
        <w:gridCol w:w="24"/>
      </w:tblGrid>
      <w:tr w:rsidR="00B23F3B" w:rsidRPr="00C626CE" w14:paraId="2C769A4B" w14:textId="77777777" w:rsidTr="00F00044">
        <w:trPr>
          <w:gridAfter w:val="1"/>
          <w:wAfter w:w="23" w:type="dxa"/>
          <w:trHeight w:val="311"/>
        </w:trPr>
        <w:tc>
          <w:tcPr>
            <w:tcW w:w="19" w:type="dxa"/>
            <w:vAlign w:val="bottom"/>
          </w:tcPr>
          <w:p w14:paraId="29A6B2A2" w14:textId="77777777" w:rsidR="00B23F3B" w:rsidRPr="00C626CE" w:rsidRDefault="00B23F3B" w:rsidP="00184378">
            <w:pPr>
              <w:jc w:val="both"/>
              <w:rPr>
                <w:rFonts w:asciiTheme="minorHAnsi" w:hAnsiTheme="minorHAnsi" w:cstheme="minorHAnsi"/>
                <w:sz w:val="24"/>
                <w:szCs w:val="24"/>
              </w:rPr>
            </w:pPr>
          </w:p>
        </w:tc>
        <w:tc>
          <w:tcPr>
            <w:tcW w:w="646" w:type="dxa"/>
            <w:gridSpan w:val="2"/>
            <w:shd w:val="clear" w:color="auto" w:fill="D9D9D9"/>
            <w:vAlign w:val="bottom"/>
          </w:tcPr>
          <w:p w14:paraId="7B1FC179" w14:textId="77777777" w:rsidR="00B23F3B" w:rsidRPr="00C626CE" w:rsidRDefault="00E6755B" w:rsidP="00184378">
            <w:pPr>
              <w:ind w:left="100"/>
              <w:jc w:val="both"/>
              <w:rPr>
                <w:rFonts w:asciiTheme="minorHAnsi" w:hAnsiTheme="minorHAnsi" w:cstheme="minorHAnsi"/>
                <w:sz w:val="20"/>
                <w:szCs w:val="20"/>
              </w:rPr>
            </w:pPr>
            <w:r w:rsidRPr="00C626CE">
              <w:rPr>
                <w:rFonts w:asciiTheme="minorHAnsi" w:eastAsia="Palatino Linotype" w:hAnsiTheme="minorHAnsi" w:cstheme="minorHAnsi"/>
                <w:b/>
                <w:bCs/>
                <w:sz w:val="24"/>
                <w:szCs w:val="24"/>
                <w:highlight w:val="lightGray"/>
              </w:rPr>
              <w:t>No.</w:t>
            </w:r>
          </w:p>
        </w:tc>
        <w:tc>
          <w:tcPr>
            <w:tcW w:w="2635" w:type="dxa"/>
            <w:gridSpan w:val="3"/>
            <w:shd w:val="clear" w:color="auto" w:fill="D9D9D9"/>
            <w:vAlign w:val="bottom"/>
          </w:tcPr>
          <w:p w14:paraId="0C4E29E2" w14:textId="77777777" w:rsidR="00B23F3B" w:rsidRPr="00C626CE" w:rsidRDefault="00E6755B" w:rsidP="00184378">
            <w:pPr>
              <w:ind w:left="50"/>
              <w:jc w:val="both"/>
              <w:rPr>
                <w:rFonts w:asciiTheme="minorHAnsi" w:hAnsiTheme="minorHAnsi" w:cstheme="minorHAnsi"/>
                <w:sz w:val="20"/>
                <w:szCs w:val="20"/>
              </w:rPr>
            </w:pPr>
            <w:r w:rsidRPr="00C626CE">
              <w:rPr>
                <w:rFonts w:asciiTheme="minorHAnsi" w:eastAsia="Palatino Linotype" w:hAnsiTheme="minorHAnsi" w:cstheme="minorHAnsi"/>
                <w:b/>
                <w:bCs/>
                <w:sz w:val="24"/>
                <w:szCs w:val="24"/>
              </w:rPr>
              <w:t>Deliverables / Outputs</w:t>
            </w:r>
          </w:p>
        </w:tc>
        <w:tc>
          <w:tcPr>
            <w:tcW w:w="1352" w:type="dxa"/>
            <w:shd w:val="clear" w:color="auto" w:fill="D9D9D9"/>
            <w:vAlign w:val="bottom"/>
          </w:tcPr>
          <w:p w14:paraId="2DA97E5F" w14:textId="77777777" w:rsidR="00B23F3B" w:rsidRPr="00C626CE" w:rsidRDefault="00B23F3B" w:rsidP="00184378">
            <w:pPr>
              <w:jc w:val="both"/>
              <w:rPr>
                <w:rFonts w:asciiTheme="minorHAnsi" w:hAnsiTheme="minorHAnsi" w:cstheme="minorHAnsi"/>
                <w:sz w:val="24"/>
                <w:szCs w:val="24"/>
              </w:rPr>
            </w:pPr>
          </w:p>
        </w:tc>
        <w:tc>
          <w:tcPr>
            <w:tcW w:w="596" w:type="dxa"/>
            <w:shd w:val="clear" w:color="auto" w:fill="D9D9D9"/>
            <w:vAlign w:val="bottom"/>
          </w:tcPr>
          <w:p w14:paraId="5A61CFFC" w14:textId="77777777" w:rsidR="00B23F3B" w:rsidRPr="00C626CE" w:rsidRDefault="00B23F3B" w:rsidP="00184378">
            <w:pPr>
              <w:jc w:val="both"/>
              <w:rPr>
                <w:rFonts w:asciiTheme="minorHAnsi" w:hAnsiTheme="minorHAnsi" w:cstheme="minorHAnsi"/>
                <w:sz w:val="24"/>
                <w:szCs w:val="24"/>
              </w:rPr>
            </w:pPr>
          </w:p>
        </w:tc>
        <w:tc>
          <w:tcPr>
            <w:tcW w:w="1830" w:type="dxa"/>
            <w:gridSpan w:val="2"/>
            <w:shd w:val="clear" w:color="auto" w:fill="D9D9D9"/>
            <w:vAlign w:val="bottom"/>
          </w:tcPr>
          <w:p w14:paraId="7574EFB4" w14:textId="77777777" w:rsidR="00B23F3B" w:rsidRPr="00C626CE" w:rsidRDefault="00E6755B" w:rsidP="00184378">
            <w:pPr>
              <w:ind w:left="100"/>
              <w:jc w:val="both"/>
              <w:rPr>
                <w:rFonts w:asciiTheme="minorHAnsi" w:hAnsiTheme="minorHAnsi" w:cstheme="minorHAnsi"/>
                <w:sz w:val="20"/>
                <w:szCs w:val="20"/>
              </w:rPr>
            </w:pPr>
            <w:r w:rsidRPr="00C626CE">
              <w:rPr>
                <w:rFonts w:asciiTheme="minorHAnsi" w:eastAsia="Palatino Linotype" w:hAnsiTheme="minorHAnsi" w:cstheme="minorHAnsi"/>
                <w:b/>
                <w:bCs/>
                <w:sz w:val="24"/>
                <w:szCs w:val="24"/>
              </w:rPr>
              <w:t>Estimated</w:t>
            </w:r>
            <w:r w:rsidR="00875199">
              <w:rPr>
                <w:rFonts w:asciiTheme="minorHAnsi" w:eastAsia="Palatino Linotype" w:hAnsiTheme="minorHAnsi" w:cstheme="minorHAnsi"/>
                <w:b/>
                <w:bCs/>
                <w:sz w:val="24"/>
                <w:szCs w:val="24"/>
              </w:rPr>
              <w:t xml:space="preserve"> of day work</w:t>
            </w:r>
          </w:p>
        </w:tc>
        <w:tc>
          <w:tcPr>
            <w:tcW w:w="169" w:type="dxa"/>
            <w:gridSpan w:val="2"/>
            <w:shd w:val="clear" w:color="auto" w:fill="D9D9D9"/>
            <w:vAlign w:val="bottom"/>
          </w:tcPr>
          <w:p w14:paraId="221CC195" w14:textId="77777777" w:rsidR="00B23F3B" w:rsidRPr="00C626CE" w:rsidRDefault="00B23F3B" w:rsidP="00184378">
            <w:pPr>
              <w:jc w:val="both"/>
              <w:rPr>
                <w:rFonts w:asciiTheme="minorHAnsi" w:hAnsiTheme="minorHAnsi" w:cstheme="minorHAnsi"/>
                <w:sz w:val="24"/>
                <w:szCs w:val="24"/>
              </w:rPr>
            </w:pPr>
          </w:p>
        </w:tc>
        <w:tc>
          <w:tcPr>
            <w:tcW w:w="2058" w:type="dxa"/>
            <w:gridSpan w:val="2"/>
            <w:shd w:val="clear" w:color="auto" w:fill="D9D9D9"/>
            <w:vAlign w:val="bottom"/>
          </w:tcPr>
          <w:p w14:paraId="443B27E7" w14:textId="77777777" w:rsidR="00B23F3B" w:rsidRPr="00C626CE" w:rsidRDefault="00E6755B" w:rsidP="00184378">
            <w:pPr>
              <w:ind w:left="50"/>
              <w:jc w:val="both"/>
              <w:rPr>
                <w:rFonts w:asciiTheme="minorHAnsi" w:hAnsiTheme="minorHAnsi" w:cstheme="minorHAnsi"/>
                <w:sz w:val="20"/>
                <w:szCs w:val="20"/>
              </w:rPr>
            </w:pPr>
            <w:r w:rsidRPr="00C626CE">
              <w:rPr>
                <w:rFonts w:asciiTheme="minorHAnsi" w:eastAsia="Palatino Linotype" w:hAnsiTheme="minorHAnsi" w:cstheme="minorHAnsi"/>
                <w:b/>
                <w:bCs/>
                <w:sz w:val="24"/>
                <w:szCs w:val="24"/>
              </w:rPr>
              <w:t>Timelines</w:t>
            </w:r>
          </w:p>
        </w:tc>
      </w:tr>
      <w:tr w:rsidR="00B23F3B" w:rsidRPr="00C626CE" w14:paraId="0CC57403" w14:textId="77777777" w:rsidTr="00F00044">
        <w:trPr>
          <w:gridAfter w:val="1"/>
          <w:wAfter w:w="24" w:type="dxa"/>
          <w:trHeight w:val="303"/>
        </w:trPr>
        <w:tc>
          <w:tcPr>
            <w:tcW w:w="19" w:type="dxa"/>
            <w:tcBorders>
              <w:bottom w:val="single" w:sz="8" w:space="0" w:color="auto"/>
            </w:tcBorders>
            <w:vAlign w:val="bottom"/>
          </w:tcPr>
          <w:p w14:paraId="5D09ECC3" w14:textId="77777777" w:rsidR="00B23F3B" w:rsidRPr="00C626CE" w:rsidRDefault="00B23F3B" w:rsidP="00184378">
            <w:pPr>
              <w:jc w:val="both"/>
              <w:rPr>
                <w:rFonts w:asciiTheme="minorHAnsi" w:hAnsiTheme="minorHAnsi" w:cstheme="minorHAnsi"/>
                <w:sz w:val="24"/>
                <w:szCs w:val="24"/>
              </w:rPr>
            </w:pPr>
          </w:p>
        </w:tc>
        <w:tc>
          <w:tcPr>
            <w:tcW w:w="646" w:type="dxa"/>
            <w:gridSpan w:val="2"/>
            <w:tcBorders>
              <w:bottom w:val="single" w:sz="8" w:space="0" w:color="auto"/>
            </w:tcBorders>
            <w:shd w:val="clear" w:color="auto" w:fill="D9D9D9"/>
            <w:vAlign w:val="bottom"/>
          </w:tcPr>
          <w:p w14:paraId="60CCD38C" w14:textId="77777777" w:rsidR="00B23F3B" w:rsidRPr="00C626CE" w:rsidRDefault="00B23F3B" w:rsidP="00184378">
            <w:pPr>
              <w:jc w:val="both"/>
              <w:rPr>
                <w:rFonts w:asciiTheme="minorHAnsi" w:hAnsiTheme="minorHAnsi" w:cstheme="minorHAnsi"/>
                <w:sz w:val="24"/>
                <w:szCs w:val="24"/>
              </w:rPr>
            </w:pPr>
          </w:p>
        </w:tc>
        <w:tc>
          <w:tcPr>
            <w:tcW w:w="726" w:type="dxa"/>
            <w:tcBorders>
              <w:bottom w:val="single" w:sz="8" w:space="0" w:color="auto"/>
            </w:tcBorders>
            <w:shd w:val="clear" w:color="auto" w:fill="D9D9D9"/>
            <w:vAlign w:val="bottom"/>
          </w:tcPr>
          <w:p w14:paraId="2CDC927A" w14:textId="77777777" w:rsidR="00B23F3B" w:rsidRPr="00C626CE" w:rsidRDefault="00B23F3B" w:rsidP="00184378">
            <w:pPr>
              <w:jc w:val="both"/>
              <w:rPr>
                <w:rFonts w:asciiTheme="minorHAnsi" w:hAnsiTheme="minorHAnsi" w:cstheme="minorHAnsi"/>
                <w:sz w:val="24"/>
                <w:szCs w:val="24"/>
              </w:rPr>
            </w:pPr>
          </w:p>
        </w:tc>
        <w:tc>
          <w:tcPr>
            <w:tcW w:w="1094" w:type="dxa"/>
            <w:tcBorders>
              <w:bottom w:val="single" w:sz="8" w:space="0" w:color="auto"/>
            </w:tcBorders>
            <w:shd w:val="clear" w:color="auto" w:fill="D9D9D9"/>
            <w:vAlign w:val="bottom"/>
          </w:tcPr>
          <w:p w14:paraId="24EC2C63" w14:textId="77777777" w:rsidR="00B23F3B" w:rsidRPr="00C626CE" w:rsidRDefault="00B23F3B" w:rsidP="00184378">
            <w:pPr>
              <w:jc w:val="both"/>
              <w:rPr>
                <w:rFonts w:asciiTheme="minorHAnsi" w:hAnsiTheme="minorHAnsi" w:cstheme="minorHAnsi"/>
                <w:sz w:val="24"/>
                <w:szCs w:val="24"/>
              </w:rPr>
            </w:pPr>
          </w:p>
        </w:tc>
        <w:tc>
          <w:tcPr>
            <w:tcW w:w="815" w:type="dxa"/>
            <w:tcBorders>
              <w:bottom w:val="single" w:sz="8" w:space="0" w:color="auto"/>
            </w:tcBorders>
            <w:shd w:val="clear" w:color="auto" w:fill="D9D9D9"/>
            <w:vAlign w:val="bottom"/>
          </w:tcPr>
          <w:p w14:paraId="136F922E" w14:textId="77777777" w:rsidR="00B23F3B" w:rsidRPr="00C626CE" w:rsidRDefault="00B23F3B" w:rsidP="00184378">
            <w:pPr>
              <w:jc w:val="both"/>
              <w:rPr>
                <w:rFonts w:asciiTheme="minorHAnsi" w:hAnsiTheme="minorHAnsi" w:cstheme="minorHAnsi"/>
                <w:sz w:val="24"/>
                <w:szCs w:val="24"/>
              </w:rPr>
            </w:pPr>
          </w:p>
        </w:tc>
        <w:tc>
          <w:tcPr>
            <w:tcW w:w="1352" w:type="dxa"/>
            <w:tcBorders>
              <w:bottom w:val="single" w:sz="8" w:space="0" w:color="auto"/>
            </w:tcBorders>
            <w:shd w:val="clear" w:color="auto" w:fill="D9D9D9"/>
            <w:vAlign w:val="bottom"/>
          </w:tcPr>
          <w:p w14:paraId="3A47BBBD" w14:textId="77777777" w:rsidR="00B23F3B" w:rsidRPr="00C626CE" w:rsidRDefault="00B23F3B" w:rsidP="00184378">
            <w:pPr>
              <w:jc w:val="both"/>
              <w:rPr>
                <w:rFonts w:asciiTheme="minorHAnsi" w:hAnsiTheme="minorHAnsi" w:cstheme="minorHAnsi"/>
                <w:sz w:val="24"/>
                <w:szCs w:val="24"/>
              </w:rPr>
            </w:pPr>
          </w:p>
        </w:tc>
        <w:tc>
          <w:tcPr>
            <w:tcW w:w="596" w:type="dxa"/>
            <w:tcBorders>
              <w:bottom w:val="single" w:sz="8" w:space="0" w:color="auto"/>
            </w:tcBorders>
            <w:shd w:val="clear" w:color="auto" w:fill="D9D9D9"/>
            <w:vAlign w:val="bottom"/>
          </w:tcPr>
          <w:p w14:paraId="6CFA1102" w14:textId="77777777" w:rsidR="00B23F3B" w:rsidRPr="00C626CE" w:rsidRDefault="00B23F3B" w:rsidP="00184378">
            <w:pPr>
              <w:jc w:val="both"/>
              <w:rPr>
                <w:rFonts w:asciiTheme="minorHAnsi" w:hAnsiTheme="minorHAnsi" w:cstheme="minorHAnsi"/>
                <w:sz w:val="24"/>
                <w:szCs w:val="24"/>
              </w:rPr>
            </w:pPr>
          </w:p>
        </w:tc>
        <w:tc>
          <w:tcPr>
            <w:tcW w:w="1830" w:type="dxa"/>
            <w:gridSpan w:val="2"/>
            <w:tcBorders>
              <w:bottom w:val="single" w:sz="8" w:space="0" w:color="auto"/>
            </w:tcBorders>
            <w:shd w:val="clear" w:color="auto" w:fill="D9D9D9"/>
            <w:vAlign w:val="bottom"/>
          </w:tcPr>
          <w:p w14:paraId="506B6147" w14:textId="77777777" w:rsidR="00B23F3B" w:rsidRPr="00C626CE" w:rsidRDefault="00B23F3B" w:rsidP="00184378">
            <w:pPr>
              <w:spacing w:line="318" w:lineRule="exact"/>
              <w:jc w:val="both"/>
              <w:rPr>
                <w:rFonts w:asciiTheme="minorHAnsi" w:hAnsiTheme="minorHAnsi" w:cstheme="minorHAnsi"/>
                <w:sz w:val="20"/>
                <w:szCs w:val="20"/>
              </w:rPr>
            </w:pPr>
          </w:p>
        </w:tc>
        <w:tc>
          <w:tcPr>
            <w:tcW w:w="169" w:type="dxa"/>
            <w:gridSpan w:val="2"/>
            <w:tcBorders>
              <w:bottom w:val="single" w:sz="8" w:space="0" w:color="auto"/>
            </w:tcBorders>
            <w:shd w:val="clear" w:color="auto" w:fill="D9D9D9"/>
            <w:vAlign w:val="bottom"/>
          </w:tcPr>
          <w:p w14:paraId="427FBBD5" w14:textId="77777777" w:rsidR="00B23F3B" w:rsidRPr="00C626CE" w:rsidRDefault="00B23F3B" w:rsidP="00184378">
            <w:pPr>
              <w:jc w:val="both"/>
              <w:rPr>
                <w:rFonts w:asciiTheme="minorHAnsi" w:hAnsiTheme="minorHAnsi" w:cstheme="minorHAnsi"/>
                <w:sz w:val="24"/>
                <w:szCs w:val="24"/>
              </w:rPr>
            </w:pPr>
          </w:p>
        </w:tc>
        <w:tc>
          <w:tcPr>
            <w:tcW w:w="188" w:type="dxa"/>
            <w:tcBorders>
              <w:bottom w:val="single" w:sz="8" w:space="0" w:color="auto"/>
            </w:tcBorders>
            <w:shd w:val="clear" w:color="auto" w:fill="D9D9D9"/>
            <w:vAlign w:val="bottom"/>
          </w:tcPr>
          <w:p w14:paraId="3955A874" w14:textId="77777777" w:rsidR="00B23F3B" w:rsidRPr="00C626CE" w:rsidRDefault="00B23F3B" w:rsidP="00184378">
            <w:pPr>
              <w:jc w:val="both"/>
              <w:rPr>
                <w:rFonts w:asciiTheme="minorHAnsi" w:hAnsiTheme="minorHAnsi" w:cstheme="minorHAnsi"/>
                <w:sz w:val="24"/>
                <w:szCs w:val="24"/>
              </w:rPr>
            </w:pPr>
          </w:p>
        </w:tc>
        <w:tc>
          <w:tcPr>
            <w:tcW w:w="1869" w:type="dxa"/>
            <w:tcBorders>
              <w:bottom w:val="single" w:sz="8" w:space="0" w:color="auto"/>
            </w:tcBorders>
            <w:shd w:val="clear" w:color="auto" w:fill="D9D9D9"/>
            <w:vAlign w:val="bottom"/>
          </w:tcPr>
          <w:p w14:paraId="262C4E52" w14:textId="77777777" w:rsidR="00B23F3B" w:rsidRPr="00C626CE" w:rsidRDefault="00B23F3B" w:rsidP="00184378">
            <w:pPr>
              <w:jc w:val="both"/>
              <w:rPr>
                <w:rFonts w:asciiTheme="minorHAnsi" w:hAnsiTheme="minorHAnsi" w:cstheme="minorHAnsi"/>
                <w:sz w:val="24"/>
                <w:szCs w:val="24"/>
              </w:rPr>
            </w:pPr>
          </w:p>
        </w:tc>
      </w:tr>
      <w:tr w:rsidR="00B23F3B" w:rsidRPr="00C626CE" w14:paraId="750868A1" w14:textId="77777777" w:rsidTr="00F00044">
        <w:trPr>
          <w:gridAfter w:val="1"/>
          <w:wAfter w:w="22" w:type="dxa"/>
          <w:trHeight w:val="297"/>
        </w:trPr>
        <w:tc>
          <w:tcPr>
            <w:tcW w:w="19" w:type="dxa"/>
            <w:tcBorders>
              <w:bottom w:val="single" w:sz="8" w:space="0" w:color="auto"/>
            </w:tcBorders>
            <w:vAlign w:val="bottom"/>
          </w:tcPr>
          <w:p w14:paraId="0E0050DD" w14:textId="77777777" w:rsidR="00B23F3B" w:rsidRPr="00C626CE" w:rsidRDefault="00B23F3B" w:rsidP="00184378">
            <w:pPr>
              <w:jc w:val="both"/>
              <w:rPr>
                <w:rFonts w:asciiTheme="minorHAnsi" w:hAnsiTheme="minorHAnsi" w:cstheme="minorHAnsi"/>
                <w:sz w:val="24"/>
                <w:szCs w:val="24"/>
              </w:rPr>
            </w:pPr>
          </w:p>
        </w:tc>
        <w:tc>
          <w:tcPr>
            <w:tcW w:w="646" w:type="dxa"/>
            <w:gridSpan w:val="2"/>
            <w:tcBorders>
              <w:bottom w:val="single" w:sz="8" w:space="0" w:color="auto"/>
            </w:tcBorders>
          </w:tcPr>
          <w:p w14:paraId="3D2AE37C" w14:textId="77777777" w:rsidR="00B23F3B" w:rsidRPr="00C626CE" w:rsidRDefault="007E7892" w:rsidP="00184378">
            <w:pPr>
              <w:spacing w:line="312" w:lineRule="exact"/>
              <w:ind w:left="100"/>
              <w:jc w:val="both"/>
              <w:rPr>
                <w:rFonts w:asciiTheme="minorHAnsi" w:hAnsiTheme="minorHAnsi" w:cstheme="minorHAnsi"/>
                <w:sz w:val="20"/>
                <w:szCs w:val="20"/>
              </w:rPr>
            </w:pPr>
            <w:r>
              <w:rPr>
                <w:rFonts w:asciiTheme="minorHAnsi" w:hAnsiTheme="minorHAnsi" w:cstheme="minorHAnsi"/>
                <w:sz w:val="20"/>
                <w:szCs w:val="20"/>
              </w:rPr>
              <w:t>1</w:t>
            </w:r>
          </w:p>
        </w:tc>
        <w:tc>
          <w:tcPr>
            <w:tcW w:w="3988" w:type="dxa"/>
            <w:gridSpan w:val="4"/>
            <w:tcBorders>
              <w:bottom w:val="single" w:sz="8" w:space="0" w:color="auto"/>
            </w:tcBorders>
          </w:tcPr>
          <w:p w14:paraId="3165E48A" w14:textId="72809D1F" w:rsidR="00875199" w:rsidRPr="00875199" w:rsidRDefault="00875199" w:rsidP="00184378">
            <w:pPr>
              <w:ind w:left="50"/>
              <w:jc w:val="both"/>
              <w:rPr>
                <w:rFonts w:asciiTheme="minorHAnsi" w:hAnsiTheme="minorHAnsi" w:cstheme="minorHAnsi"/>
                <w:sz w:val="20"/>
                <w:szCs w:val="20"/>
              </w:rPr>
            </w:pPr>
            <w:r w:rsidRPr="00875199">
              <w:rPr>
                <w:rFonts w:asciiTheme="minorHAnsi" w:hAnsiTheme="minorHAnsi" w:cstheme="minorHAnsi"/>
                <w:b/>
                <w:bCs/>
                <w:sz w:val="20"/>
                <w:szCs w:val="20"/>
              </w:rPr>
              <w:t>D</w:t>
            </w:r>
            <w:r w:rsidRPr="00875199">
              <w:rPr>
                <w:rFonts w:asciiTheme="minorHAnsi" w:hAnsiTheme="minorHAnsi" w:cstheme="minorHAnsi"/>
                <w:sz w:val="20"/>
                <w:szCs w:val="20"/>
              </w:rPr>
              <w:t xml:space="preserve">esk review </w:t>
            </w:r>
            <w:r w:rsidR="00B26ED1">
              <w:rPr>
                <w:rFonts w:asciiTheme="minorHAnsi" w:hAnsiTheme="minorHAnsi" w:cstheme="minorHAnsi"/>
                <w:sz w:val="20"/>
                <w:szCs w:val="20"/>
              </w:rPr>
              <w:t xml:space="preserve">of the </w:t>
            </w:r>
            <w:r w:rsidRPr="00875199">
              <w:rPr>
                <w:rFonts w:asciiTheme="minorHAnsi" w:hAnsiTheme="minorHAnsi" w:cstheme="minorHAnsi"/>
                <w:sz w:val="20"/>
                <w:szCs w:val="20"/>
              </w:rPr>
              <w:t xml:space="preserve">guidebook draft </w:t>
            </w:r>
            <w:r w:rsidR="00B26ED1">
              <w:rPr>
                <w:rFonts w:asciiTheme="minorHAnsi" w:hAnsiTheme="minorHAnsi" w:cstheme="minorHAnsi"/>
                <w:sz w:val="20"/>
                <w:szCs w:val="20"/>
              </w:rPr>
              <w:t>provided by the project</w:t>
            </w:r>
          </w:p>
          <w:p w14:paraId="2CFD4977" w14:textId="77777777" w:rsidR="00B23F3B" w:rsidRPr="00875199" w:rsidRDefault="00B23F3B" w:rsidP="00184378">
            <w:pPr>
              <w:ind w:left="50"/>
              <w:jc w:val="both"/>
              <w:rPr>
                <w:rFonts w:asciiTheme="minorHAnsi" w:hAnsiTheme="minorHAnsi" w:cstheme="minorHAnsi"/>
                <w:sz w:val="20"/>
                <w:szCs w:val="20"/>
              </w:rPr>
            </w:pPr>
          </w:p>
        </w:tc>
        <w:tc>
          <w:tcPr>
            <w:tcW w:w="596" w:type="dxa"/>
            <w:tcBorders>
              <w:bottom w:val="single" w:sz="8" w:space="0" w:color="auto"/>
            </w:tcBorders>
          </w:tcPr>
          <w:p w14:paraId="0BF83113" w14:textId="77777777" w:rsidR="00B23F3B" w:rsidRPr="00875199" w:rsidRDefault="00B23F3B" w:rsidP="00184378">
            <w:pPr>
              <w:jc w:val="both"/>
              <w:rPr>
                <w:rFonts w:asciiTheme="minorHAnsi" w:hAnsiTheme="minorHAnsi" w:cstheme="minorHAnsi"/>
                <w:sz w:val="20"/>
                <w:szCs w:val="20"/>
              </w:rPr>
            </w:pPr>
          </w:p>
        </w:tc>
        <w:tc>
          <w:tcPr>
            <w:tcW w:w="1830" w:type="dxa"/>
            <w:gridSpan w:val="2"/>
            <w:tcBorders>
              <w:bottom w:val="single" w:sz="8" w:space="0" w:color="auto"/>
            </w:tcBorders>
          </w:tcPr>
          <w:p w14:paraId="4B7F6D62" w14:textId="3266766C" w:rsidR="00B23F3B" w:rsidRPr="00875199" w:rsidRDefault="00B26ED1" w:rsidP="00184378">
            <w:pPr>
              <w:ind w:firstLine="720"/>
              <w:jc w:val="both"/>
              <w:rPr>
                <w:rFonts w:asciiTheme="minorHAnsi" w:hAnsiTheme="minorHAnsi" w:cstheme="minorHAnsi"/>
                <w:sz w:val="20"/>
                <w:szCs w:val="20"/>
              </w:rPr>
            </w:pPr>
            <w:r>
              <w:rPr>
                <w:rFonts w:asciiTheme="minorHAnsi" w:hAnsiTheme="minorHAnsi" w:cstheme="minorHAnsi"/>
                <w:sz w:val="20"/>
                <w:szCs w:val="20"/>
              </w:rPr>
              <w:t>2</w:t>
            </w:r>
          </w:p>
        </w:tc>
        <w:tc>
          <w:tcPr>
            <w:tcW w:w="358" w:type="dxa"/>
            <w:gridSpan w:val="3"/>
            <w:tcBorders>
              <w:bottom w:val="single" w:sz="8" w:space="0" w:color="auto"/>
            </w:tcBorders>
          </w:tcPr>
          <w:p w14:paraId="72942D61" w14:textId="77777777" w:rsidR="00B23F3B" w:rsidRPr="00875199" w:rsidRDefault="00B23F3B" w:rsidP="00184378">
            <w:pPr>
              <w:ind w:left="220"/>
              <w:jc w:val="both"/>
              <w:rPr>
                <w:rFonts w:asciiTheme="minorHAnsi" w:hAnsiTheme="minorHAnsi" w:cstheme="minorHAnsi"/>
                <w:sz w:val="20"/>
                <w:szCs w:val="20"/>
              </w:rPr>
            </w:pPr>
          </w:p>
        </w:tc>
        <w:tc>
          <w:tcPr>
            <w:tcW w:w="1869" w:type="dxa"/>
            <w:tcBorders>
              <w:bottom w:val="single" w:sz="8" w:space="0" w:color="auto"/>
            </w:tcBorders>
          </w:tcPr>
          <w:p w14:paraId="399DC7D7" w14:textId="1170E7E3" w:rsidR="00B23F3B" w:rsidRPr="00875199" w:rsidRDefault="00875199" w:rsidP="00184378">
            <w:pPr>
              <w:jc w:val="both"/>
              <w:rPr>
                <w:rFonts w:asciiTheme="minorHAnsi" w:hAnsiTheme="minorHAnsi" w:cstheme="minorHAnsi"/>
                <w:sz w:val="20"/>
                <w:szCs w:val="20"/>
              </w:rPr>
            </w:pPr>
            <w:r w:rsidRPr="00875199">
              <w:rPr>
                <w:rFonts w:asciiTheme="minorHAnsi" w:hAnsiTheme="minorHAnsi" w:cstheme="minorHAnsi"/>
                <w:b/>
                <w:bCs/>
                <w:sz w:val="20"/>
                <w:szCs w:val="20"/>
              </w:rPr>
              <w:t xml:space="preserve">October </w:t>
            </w:r>
            <w:r w:rsidR="00B26ED1">
              <w:rPr>
                <w:rFonts w:asciiTheme="minorHAnsi" w:hAnsiTheme="minorHAnsi" w:cstheme="minorHAnsi"/>
                <w:b/>
                <w:bCs/>
                <w:sz w:val="20"/>
                <w:szCs w:val="20"/>
              </w:rPr>
              <w:t xml:space="preserve">8-9, </w:t>
            </w:r>
            <w:r w:rsidRPr="00875199">
              <w:rPr>
                <w:rFonts w:asciiTheme="minorHAnsi" w:hAnsiTheme="minorHAnsi" w:cstheme="minorHAnsi"/>
                <w:b/>
                <w:bCs/>
                <w:sz w:val="20"/>
                <w:szCs w:val="20"/>
              </w:rPr>
              <w:t>202</w:t>
            </w:r>
            <w:r w:rsidR="00B26ED1">
              <w:rPr>
                <w:rFonts w:asciiTheme="minorHAnsi" w:hAnsiTheme="minorHAnsi" w:cstheme="minorHAnsi"/>
                <w:b/>
                <w:bCs/>
                <w:sz w:val="20"/>
                <w:szCs w:val="20"/>
              </w:rPr>
              <w:t>1</w:t>
            </w:r>
          </w:p>
        </w:tc>
      </w:tr>
      <w:tr w:rsidR="00875199" w:rsidRPr="00C626CE" w14:paraId="50595AD9" w14:textId="77777777" w:rsidTr="00F00044">
        <w:trPr>
          <w:gridAfter w:val="1"/>
          <w:wAfter w:w="22" w:type="dxa"/>
          <w:trHeight w:val="297"/>
        </w:trPr>
        <w:tc>
          <w:tcPr>
            <w:tcW w:w="19" w:type="dxa"/>
            <w:tcBorders>
              <w:bottom w:val="single" w:sz="8" w:space="0" w:color="auto"/>
            </w:tcBorders>
            <w:vAlign w:val="bottom"/>
          </w:tcPr>
          <w:p w14:paraId="5EA2ED69" w14:textId="77777777" w:rsidR="00875199" w:rsidRPr="00C626CE" w:rsidRDefault="00875199" w:rsidP="00184378">
            <w:pPr>
              <w:jc w:val="both"/>
              <w:rPr>
                <w:rFonts w:asciiTheme="minorHAnsi" w:hAnsiTheme="minorHAnsi" w:cstheme="minorHAnsi"/>
                <w:sz w:val="24"/>
                <w:szCs w:val="24"/>
              </w:rPr>
            </w:pPr>
          </w:p>
        </w:tc>
        <w:tc>
          <w:tcPr>
            <w:tcW w:w="646" w:type="dxa"/>
            <w:gridSpan w:val="2"/>
            <w:tcBorders>
              <w:bottom w:val="single" w:sz="8" w:space="0" w:color="auto"/>
            </w:tcBorders>
          </w:tcPr>
          <w:p w14:paraId="2B7AB7FA" w14:textId="77777777" w:rsidR="00875199" w:rsidRPr="00C626CE" w:rsidRDefault="007E7892" w:rsidP="00184378">
            <w:pPr>
              <w:spacing w:line="312" w:lineRule="exact"/>
              <w:ind w:left="100"/>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2</w:t>
            </w:r>
          </w:p>
        </w:tc>
        <w:tc>
          <w:tcPr>
            <w:tcW w:w="3988" w:type="dxa"/>
            <w:gridSpan w:val="4"/>
            <w:tcBorders>
              <w:bottom w:val="single" w:sz="8" w:space="0" w:color="auto"/>
            </w:tcBorders>
          </w:tcPr>
          <w:p w14:paraId="1DF0BBB4" w14:textId="295ABB83" w:rsidR="00875199" w:rsidRPr="00875199" w:rsidRDefault="00B26ED1" w:rsidP="00184378">
            <w:pPr>
              <w:ind w:left="50"/>
              <w:jc w:val="both"/>
              <w:rPr>
                <w:rFonts w:asciiTheme="minorHAnsi" w:hAnsiTheme="minorHAnsi" w:cstheme="minorHAnsi"/>
                <w:b/>
                <w:bCs/>
                <w:sz w:val="20"/>
                <w:szCs w:val="20"/>
              </w:rPr>
            </w:pPr>
            <w:r>
              <w:rPr>
                <w:rFonts w:asciiTheme="minorHAnsi" w:hAnsiTheme="minorHAnsi" w:cstheme="minorHAnsi"/>
                <w:b/>
                <w:bCs/>
                <w:sz w:val="20"/>
                <w:szCs w:val="20"/>
              </w:rPr>
              <w:t>Develop the agenda for the training</w:t>
            </w:r>
          </w:p>
          <w:p w14:paraId="375D9F9D" w14:textId="77777777" w:rsidR="00875199" w:rsidRPr="00875199" w:rsidRDefault="00875199" w:rsidP="00184378">
            <w:pPr>
              <w:ind w:left="50"/>
              <w:jc w:val="both"/>
              <w:rPr>
                <w:rFonts w:asciiTheme="minorHAnsi" w:hAnsiTheme="minorHAnsi" w:cstheme="minorHAnsi"/>
                <w:b/>
                <w:bCs/>
                <w:sz w:val="20"/>
                <w:szCs w:val="20"/>
              </w:rPr>
            </w:pPr>
          </w:p>
        </w:tc>
        <w:tc>
          <w:tcPr>
            <w:tcW w:w="596" w:type="dxa"/>
            <w:tcBorders>
              <w:bottom w:val="single" w:sz="8" w:space="0" w:color="auto"/>
            </w:tcBorders>
          </w:tcPr>
          <w:p w14:paraId="1DC11EDB" w14:textId="77777777" w:rsidR="00875199" w:rsidRPr="00875199" w:rsidRDefault="00875199" w:rsidP="00184378">
            <w:pPr>
              <w:jc w:val="both"/>
              <w:rPr>
                <w:rFonts w:asciiTheme="minorHAnsi" w:hAnsiTheme="minorHAnsi" w:cstheme="minorHAnsi"/>
                <w:sz w:val="20"/>
                <w:szCs w:val="20"/>
              </w:rPr>
            </w:pPr>
          </w:p>
        </w:tc>
        <w:tc>
          <w:tcPr>
            <w:tcW w:w="1830" w:type="dxa"/>
            <w:gridSpan w:val="2"/>
            <w:tcBorders>
              <w:bottom w:val="single" w:sz="8" w:space="0" w:color="auto"/>
            </w:tcBorders>
          </w:tcPr>
          <w:p w14:paraId="14C982B7" w14:textId="3CFCE33C" w:rsidR="00875199" w:rsidRPr="00875199" w:rsidRDefault="00B26ED1" w:rsidP="00184378">
            <w:pPr>
              <w:ind w:firstLine="720"/>
              <w:jc w:val="both"/>
              <w:rPr>
                <w:rFonts w:asciiTheme="minorHAnsi" w:hAnsiTheme="minorHAnsi" w:cstheme="minorHAnsi"/>
                <w:sz w:val="20"/>
                <w:szCs w:val="20"/>
              </w:rPr>
            </w:pPr>
            <w:r>
              <w:rPr>
                <w:rFonts w:asciiTheme="minorHAnsi" w:hAnsiTheme="minorHAnsi" w:cstheme="minorHAnsi"/>
                <w:sz w:val="20"/>
                <w:szCs w:val="20"/>
              </w:rPr>
              <w:t>2</w:t>
            </w:r>
          </w:p>
        </w:tc>
        <w:tc>
          <w:tcPr>
            <w:tcW w:w="358" w:type="dxa"/>
            <w:gridSpan w:val="3"/>
            <w:tcBorders>
              <w:bottom w:val="single" w:sz="8" w:space="0" w:color="auto"/>
            </w:tcBorders>
          </w:tcPr>
          <w:p w14:paraId="11A86114" w14:textId="77777777" w:rsidR="00875199" w:rsidRPr="00875199" w:rsidRDefault="00875199" w:rsidP="00184378">
            <w:pPr>
              <w:ind w:left="220"/>
              <w:jc w:val="both"/>
              <w:rPr>
                <w:rFonts w:asciiTheme="minorHAnsi" w:hAnsiTheme="minorHAnsi" w:cstheme="minorHAnsi"/>
                <w:sz w:val="20"/>
                <w:szCs w:val="20"/>
              </w:rPr>
            </w:pPr>
          </w:p>
        </w:tc>
        <w:tc>
          <w:tcPr>
            <w:tcW w:w="1869" w:type="dxa"/>
            <w:tcBorders>
              <w:bottom w:val="single" w:sz="8" w:space="0" w:color="auto"/>
            </w:tcBorders>
          </w:tcPr>
          <w:p w14:paraId="03A0F165" w14:textId="6F7FCD31" w:rsidR="00875199" w:rsidRPr="00875199" w:rsidRDefault="00B26ED1" w:rsidP="00184378">
            <w:pPr>
              <w:jc w:val="both"/>
              <w:rPr>
                <w:rFonts w:asciiTheme="minorHAnsi" w:hAnsiTheme="minorHAnsi" w:cstheme="minorHAnsi"/>
                <w:b/>
                <w:bCs/>
                <w:sz w:val="20"/>
                <w:szCs w:val="20"/>
              </w:rPr>
            </w:pPr>
            <w:r>
              <w:rPr>
                <w:rFonts w:asciiTheme="minorHAnsi" w:hAnsiTheme="minorHAnsi" w:cstheme="minorHAnsi"/>
                <w:b/>
                <w:bCs/>
                <w:sz w:val="20"/>
                <w:szCs w:val="20"/>
              </w:rPr>
              <w:t>October 10-11, 2021</w:t>
            </w:r>
          </w:p>
        </w:tc>
      </w:tr>
      <w:tr w:rsidR="00875199" w:rsidRPr="00C626CE" w14:paraId="6EDCA29F" w14:textId="77777777" w:rsidTr="00F00044">
        <w:trPr>
          <w:gridAfter w:val="1"/>
          <w:wAfter w:w="22" w:type="dxa"/>
          <w:trHeight w:val="297"/>
        </w:trPr>
        <w:tc>
          <w:tcPr>
            <w:tcW w:w="19" w:type="dxa"/>
            <w:tcBorders>
              <w:bottom w:val="single" w:sz="8" w:space="0" w:color="auto"/>
            </w:tcBorders>
            <w:vAlign w:val="bottom"/>
          </w:tcPr>
          <w:p w14:paraId="0EFF28A7" w14:textId="77777777" w:rsidR="00875199" w:rsidRPr="00C626CE" w:rsidRDefault="00875199" w:rsidP="00184378">
            <w:pPr>
              <w:jc w:val="both"/>
              <w:rPr>
                <w:rFonts w:asciiTheme="minorHAnsi" w:hAnsiTheme="minorHAnsi" w:cstheme="minorHAnsi"/>
                <w:sz w:val="24"/>
                <w:szCs w:val="24"/>
              </w:rPr>
            </w:pPr>
          </w:p>
        </w:tc>
        <w:tc>
          <w:tcPr>
            <w:tcW w:w="646" w:type="dxa"/>
            <w:gridSpan w:val="2"/>
            <w:tcBorders>
              <w:bottom w:val="single" w:sz="8" w:space="0" w:color="auto"/>
            </w:tcBorders>
          </w:tcPr>
          <w:p w14:paraId="6DC73EC5" w14:textId="77777777" w:rsidR="00875199" w:rsidRPr="00C626CE" w:rsidRDefault="007E7892" w:rsidP="00184378">
            <w:pPr>
              <w:spacing w:line="312" w:lineRule="exact"/>
              <w:ind w:left="100"/>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3</w:t>
            </w:r>
          </w:p>
        </w:tc>
        <w:tc>
          <w:tcPr>
            <w:tcW w:w="3988" w:type="dxa"/>
            <w:gridSpan w:val="4"/>
            <w:tcBorders>
              <w:bottom w:val="single" w:sz="8" w:space="0" w:color="auto"/>
            </w:tcBorders>
          </w:tcPr>
          <w:p w14:paraId="0FBFFCF0" w14:textId="47401EE6" w:rsidR="00875199" w:rsidRPr="00875199" w:rsidRDefault="00B26ED1" w:rsidP="00B26ED1">
            <w:pPr>
              <w:jc w:val="both"/>
              <w:rPr>
                <w:rFonts w:asciiTheme="minorHAnsi" w:hAnsiTheme="minorHAnsi" w:cstheme="minorHAnsi"/>
                <w:b/>
                <w:bCs/>
                <w:sz w:val="20"/>
                <w:szCs w:val="20"/>
              </w:rPr>
            </w:pPr>
            <w:r>
              <w:rPr>
                <w:rFonts w:asciiTheme="minorHAnsi" w:hAnsiTheme="minorHAnsi" w:cstheme="minorHAnsi"/>
                <w:b/>
                <w:bCs/>
                <w:sz w:val="20"/>
                <w:szCs w:val="20"/>
              </w:rPr>
              <w:t>Conduct the TOT training for 30 lecturers in 3 days</w:t>
            </w:r>
          </w:p>
          <w:p w14:paraId="53572FEB" w14:textId="77777777" w:rsidR="00875199" w:rsidRPr="00875199" w:rsidRDefault="00875199" w:rsidP="00184378">
            <w:pPr>
              <w:ind w:left="50"/>
              <w:jc w:val="both"/>
              <w:rPr>
                <w:rFonts w:asciiTheme="minorHAnsi" w:hAnsiTheme="minorHAnsi" w:cstheme="minorHAnsi"/>
                <w:b/>
                <w:bCs/>
                <w:sz w:val="20"/>
                <w:szCs w:val="20"/>
              </w:rPr>
            </w:pPr>
          </w:p>
        </w:tc>
        <w:tc>
          <w:tcPr>
            <w:tcW w:w="596" w:type="dxa"/>
            <w:tcBorders>
              <w:bottom w:val="single" w:sz="8" w:space="0" w:color="auto"/>
            </w:tcBorders>
          </w:tcPr>
          <w:p w14:paraId="52D63511" w14:textId="77777777" w:rsidR="00875199" w:rsidRPr="00875199" w:rsidRDefault="00875199" w:rsidP="00184378">
            <w:pPr>
              <w:jc w:val="both"/>
              <w:rPr>
                <w:rFonts w:asciiTheme="minorHAnsi" w:hAnsiTheme="minorHAnsi" w:cstheme="minorHAnsi"/>
                <w:sz w:val="20"/>
                <w:szCs w:val="20"/>
              </w:rPr>
            </w:pPr>
          </w:p>
        </w:tc>
        <w:tc>
          <w:tcPr>
            <w:tcW w:w="1830" w:type="dxa"/>
            <w:gridSpan w:val="2"/>
            <w:tcBorders>
              <w:bottom w:val="single" w:sz="8" w:space="0" w:color="auto"/>
            </w:tcBorders>
          </w:tcPr>
          <w:p w14:paraId="7EBEC030" w14:textId="4B0A54F6" w:rsidR="00875199" w:rsidRPr="00875199" w:rsidRDefault="00B26ED1" w:rsidP="00184378">
            <w:pPr>
              <w:ind w:firstLine="720"/>
              <w:jc w:val="both"/>
              <w:rPr>
                <w:rFonts w:asciiTheme="minorHAnsi" w:hAnsiTheme="minorHAnsi" w:cstheme="minorHAnsi"/>
                <w:sz w:val="20"/>
                <w:szCs w:val="20"/>
              </w:rPr>
            </w:pPr>
            <w:r>
              <w:rPr>
                <w:rFonts w:asciiTheme="minorHAnsi" w:hAnsiTheme="minorHAnsi" w:cstheme="minorHAnsi"/>
                <w:sz w:val="20"/>
                <w:szCs w:val="20"/>
              </w:rPr>
              <w:t>3</w:t>
            </w:r>
          </w:p>
        </w:tc>
        <w:tc>
          <w:tcPr>
            <w:tcW w:w="358" w:type="dxa"/>
            <w:gridSpan w:val="3"/>
            <w:tcBorders>
              <w:bottom w:val="single" w:sz="8" w:space="0" w:color="auto"/>
            </w:tcBorders>
          </w:tcPr>
          <w:p w14:paraId="76DFEAAB" w14:textId="77777777" w:rsidR="00875199" w:rsidRPr="00875199" w:rsidRDefault="00875199" w:rsidP="00184378">
            <w:pPr>
              <w:ind w:left="220"/>
              <w:jc w:val="both"/>
              <w:rPr>
                <w:rFonts w:asciiTheme="minorHAnsi" w:hAnsiTheme="minorHAnsi" w:cstheme="minorHAnsi"/>
                <w:sz w:val="20"/>
                <w:szCs w:val="20"/>
              </w:rPr>
            </w:pPr>
          </w:p>
        </w:tc>
        <w:tc>
          <w:tcPr>
            <w:tcW w:w="1869" w:type="dxa"/>
            <w:tcBorders>
              <w:bottom w:val="single" w:sz="8" w:space="0" w:color="auto"/>
            </w:tcBorders>
          </w:tcPr>
          <w:p w14:paraId="073A9E6E" w14:textId="498765D0" w:rsidR="00875199" w:rsidRPr="00875199" w:rsidRDefault="00B26ED1" w:rsidP="00184378">
            <w:pPr>
              <w:jc w:val="both"/>
              <w:rPr>
                <w:rFonts w:asciiTheme="minorHAnsi" w:hAnsiTheme="minorHAnsi" w:cstheme="minorHAnsi"/>
                <w:b/>
                <w:bCs/>
                <w:sz w:val="20"/>
                <w:szCs w:val="20"/>
              </w:rPr>
            </w:pPr>
            <w:r>
              <w:rPr>
                <w:rFonts w:asciiTheme="minorHAnsi" w:hAnsiTheme="minorHAnsi" w:cstheme="minorHAnsi"/>
                <w:b/>
                <w:bCs/>
                <w:sz w:val="20"/>
                <w:szCs w:val="20"/>
              </w:rPr>
              <w:t>October 15-17, 2021</w:t>
            </w:r>
          </w:p>
        </w:tc>
      </w:tr>
      <w:tr w:rsidR="00875199" w:rsidRPr="00C626CE" w14:paraId="7ED2BC96" w14:textId="77777777" w:rsidTr="00F00044">
        <w:trPr>
          <w:gridAfter w:val="1"/>
          <w:wAfter w:w="22" w:type="dxa"/>
          <w:trHeight w:val="297"/>
        </w:trPr>
        <w:tc>
          <w:tcPr>
            <w:tcW w:w="19" w:type="dxa"/>
            <w:tcBorders>
              <w:bottom w:val="single" w:sz="8" w:space="0" w:color="auto"/>
            </w:tcBorders>
            <w:vAlign w:val="bottom"/>
          </w:tcPr>
          <w:p w14:paraId="2157A49A" w14:textId="77777777" w:rsidR="00875199" w:rsidRPr="00C626CE" w:rsidRDefault="00875199" w:rsidP="00184378">
            <w:pPr>
              <w:jc w:val="both"/>
              <w:rPr>
                <w:rFonts w:asciiTheme="minorHAnsi" w:hAnsiTheme="minorHAnsi" w:cstheme="minorHAnsi"/>
                <w:sz w:val="24"/>
                <w:szCs w:val="24"/>
              </w:rPr>
            </w:pPr>
          </w:p>
        </w:tc>
        <w:tc>
          <w:tcPr>
            <w:tcW w:w="646" w:type="dxa"/>
            <w:gridSpan w:val="2"/>
            <w:tcBorders>
              <w:bottom w:val="single" w:sz="8" w:space="0" w:color="auto"/>
            </w:tcBorders>
          </w:tcPr>
          <w:p w14:paraId="3A525EB8" w14:textId="77777777" w:rsidR="00875199" w:rsidRPr="00C626CE" w:rsidRDefault="007E7892" w:rsidP="00184378">
            <w:pPr>
              <w:spacing w:line="312" w:lineRule="exact"/>
              <w:ind w:left="100"/>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4</w:t>
            </w:r>
          </w:p>
        </w:tc>
        <w:tc>
          <w:tcPr>
            <w:tcW w:w="3988" w:type="dxa"/>
            <w:gridSpan w:val="4"/>
            <w:tcBorders>
              <w:bottom w:val="single" w:sz="8" w:space="0" w:color="auto"/>
            </w:tcBorders>
          </w:tcPr>
          <w:p w14:paraId="05088A38" w14:textId="0F78DB49" w:rsidR="00875199" w:rsidRPr="00875199" w:rsidRDefault="00B26ED1" w:rsidP="00184378">
            <w:pPr>
              <w:ind w:left="50"/>
              <w:jc w:val="both"/>
              <w:rPr>
                <w:rFonts w:asciiTheme="minorHAnsi" w:hAnsiTheme="minorHAnsi" w:cstheme="minorHAnsi"/>
                <w:b/>
                <w:bCs/>
                <w:sz w:val="20"/>
                <w:szCs w:val="20"/>
              </w:rPr>
            </w:pPr>
            <w:r>
              <w:rPr>
                <w:rFonts w:asciiTheme="minorHAnsi" w:hAnsiTheme="minorHAnsi" w:cstheme="minorHAnsi"/>
                <w:b/>
                <w:bCs/>
                <w:sz w:val="20"/>
                <w:szCs w:val="20"/>
              </w:rPr>
              <w:t xml:space="preserve">Collect, analyze </w:t>
            </w:r>
            <w:proofErr w:type="gramStart"/>
            <w:r>
              <w:rPr>
                <w:rFonts w:asciiTheme="minorHAnsi" w:hAnsiTheme="minorHAnsi" w:cstheme="minorHAnsi"/>
                <w:b/>
                <w:bCs/>
                <w:sz w:val="20"/>
                <w:szCs w:val="20"/>
              </w:rPr>
              <w:t>feedback</w:t>
            </w:r>
            <w:proofErr w:type="gramEnd"/>
            <w:r>
              <w:rPr>
                <w:rFonts w:asciiTheme="minorHAnsi" w:hAnsiTheme="minorHAnsi" w:cstheme="minorHAnsi"/>
                <w:b/>
                <w:bCs/>
                <w:sz w:val="20"/>
                <w:szCs w:val="20"/>
              </w:rPr>
              <w:t xml:space="preserve"> and comment from lecturers and develop training report</w:t>
            </w:r>
          </w:p>
        </w:tc>
        <w:tc>
          <w:tcPr>
            <w:tcW w:w="596" w:type="dxa"/>
            <w:tcBorders>
              <w:bottom w:val="single" w:sz="8" w:space="0" w:color="auto"/>
            </w:tcBorders>
          </w:tcPr>
          <w:p w14:paraId="33AB43DC" w14:textId="77777777" w:rsidR="00875199" w:rsidRPr="00875199" w:rsidRDefault="00875199" w:rsidP="00184378">
            <w:pPr>
              <w:jc w:val="both"/>
              <w:rPr>
                <w:rFonts w:asciiTheme="minorHAnsi" w:hAnsiTheme="minorHAnsi" w:cstheme="minorHAnsi"/>
                <w:sz w:val="20"/>
                <w:szCs w:val="20"/>
              </w:rPr>
            </w:pPr>
          </w:p>
        </w:tc>
        <w:tc>
          <w:tcPr>
            <w:tcW w:w="1830" w:type="dxa"/>
            <w:gridSpan w:val="2"/>
            <w:tcBorders>
              <w:bottom w:val="single" w:sz="8" w:space="0" w:color="auto"/>
            </w:tcBorders>
          </w:tcPr>
          <w:p w14:paraId="4C572DA1" w14:textId="3FA984A0" w:rsidR="00875199" w:rsidRPr="00875199" w:rsidRDefault="00B26ED1" w:rsidP="00184378">
            <w:pPr>
              <w:ind w:firstLine="720"/>
              <w:jc w:val="both"/>
              <w:rPr>
                <w:rFonts w:asciiTheme="minorHAnsi" w:hAnsiTheme="minorHAnsi" w:cstheme="minorHAnsi"/>
                <w:sz w:val="20"/>
                <w:szCs w:val="20"/>
              </w:rPr>
            </w:pPr>
            <w:r>
              <w:rPr>
                <w:rFonts w:asciiTheme="minorHAnsi" w:hAnsiTheme="minorHAnsi" w:cstheme="minorHAnsi"/>
                <w:sz w:val="20"/>
                <w:szCs w:val="20"/>
              </w:rPr>
              <w:t>2</w:t>
            </w:r>
          </w:p>
        </w:tc>
        <w:tc>
          <w:tcPr>
            <w:tcW w:w="358" w:type="dxa"/>
            <w:gridSpan w:val="3"/>
            <w:tcBorders>
              <w:bottom w:val="single" w:sz="8" w:space="0" w:color="auto"/>
            </w:tcBorders>
          </w:tcPr>
          <w:p w14:paraId="477E6A1B" w14:textId="77777777" w:rsidR="00875199" w:rsidRPr="00875199" w:rsidRDefault="00875199" w:rsidP="00184378">
            <w:pPr>
              <w:ind w:left="220"/>
              <w:jc w:val="both"/>
              <w:rPr>
                <w:rFonts w:asciiTheme="minorHAnsi" w:hAnsiTheme="minorHAnsi" w:cstheme="minorHAnsi"/>
                <w:sz w:val="20"/>
                <w:szCs w:val="20"/>
              </w:rPr>
            </w:pPr>
          </w:p>
        </w:tc>
        <w:tc>
          <w:tcPr>
            <w:tcW w:w="1869" w:type="dxa"/>
            <w:tcBorders>
              <w:bottom w:val="single" w:sz="8" w:space="0" w:color="auto"/>
            </w:tcBorders>
          </w:tcPr>
          <w:p w14:paraId="57B967DF" w14:textId="44462AE3" w:rsidR="00875199" w:rsidRPr="00875199" w:rsidRDefault="00B26ED1" w:rsidP="00184378">
            <w:pPr>
              <w:jc w:val="both"/>
              <w:rPr>
                <w:rFonts w:asciiTheme="minorHAnsi" w:hAnsiTheme="minorHAnsi" w:cstheme="minorHAnsi"/>
                <w:b/>
                <w:bCs/>
                <w:sz w:val="20"/>
                <w:szCs w:val="20"/>
              </w:rPr>
            </w:pPr>
            <w:r>
              <w:rPr>
                <w:rFonts w:asciiTheme="minorHAnsi" w:hAnsiTheme="minorHAnsi" w:cstheme="minorHAnsi"/>
                <w:b/>
                <w:bCs/>
                <w:sz w:val="20"/>
                <w:szCs w:val="20"/>
              </w:rPr>
              <w:t>October 18-19, 2021</w:t>
            </w:r>
          </w:p>
        </w:tc>
      </w:tr>
      <w:tr w:rsidR="007E7892" w:rsidRPr="00C626CE" w14:paraId="245ED78D" w14:textId="77777777" w:rsidTr="00F00044">
        <w:trPr>
          <w:gridAfter w:val="1"/>
          <w:wAfter w:w="22" w:type="dxa"/>
          <w:trHeight w:val="416"/>
        </w:trPr>
        <w:tc>
          <w:tcPr>
            <w:tcW w:w="19" w:type="dxa"/>
            <w:tcBorders>
              <w:bottom w:val="single" w:sz="8" w:space="0" w:color="auto"/>
            </w:tcBorders>
            <w:vAlign w:val="bottom"/>
          </w:tcPr>
          <w:p w14:paraId="7A502B3E" w14:textId="77777777" w:rsidR="007E7892" w:rsidRPr="00C626CE" w:rsidRDefault="007E7892" w:rsidP="00184378">
            <w:pPr>
              <w:jc w:val="both"/>
              <w:rPr>
                <w:rFonts w:asciiTheme="minorHAnsi" w:hAnsiTheme="minorHAnsi" w:cstheme="minorHAnsi"/>
                <w:sz w:val="24"/>
                <w:szCs w:val="24"/>
              </w:rPr>
            </w:pPr>
          </w:p>
        </w:tc>
        <w:tc>
          <w:tcPr>
            <w:tcW w:w="646" w:type="dxa"/>
            <w:gridSpan w:val="2"/>
            <w:tcBorders>
              <w:bottom w:val="single" w:sz="8" w:space="0" w:color="auto"/>
            </w:tcBorders>
            <w:vAlign w:val="bottom"/>
          </w:tcPr>
          <w:p w14:paraId="7097E108" w14:textId="77777777" w:rsidR="007E7892" w:rsidRPr="00C626CE" w:rsidRDefault="007E7892" w:rsidP="00184378">
            <w:pPr>
              <w:spacing w:line="312" w:lineRule="exact"/>
              <w:ind w:left="100"/>
              <w:jc w:val="both"/>
              <w:rPr>
                <w:rFonts w:asciiTheme="minorHAnsi" w:eastAsia="Palatino Linotype" w:hAnsiTheme="minorHAnsi" w:cstheme="minorHAnsi"/>
                <w:sz w:val="24"/>
                <w:szCs w:val="24"/>
              </w:rPr>
            </w:pPr>
          </w:p>
        </w:tc>
        <w:tc>
          <w:tcPr>
            <w:tcW w:w="3988" w:type="dxa"/>
            <w:gridSpan w:val="4"/>
            <w:tcBorders>
              <w:bottom w:val="single" w:sz="8" w:space="0" w:color="auto"/>
            </w:tcBorders>
          </w:tcPr>
          <w:p w14:paraId="0DA0E553" w14:textId="27E3963D" w:rsidR="007E7892" w:rsidRPr="00875199" w:rsidRDefault="00B26ED1" w:rsidP="00184378">
            <w:pPr>
              <w:ind w:left="50"/>
              <w:jc w:val="both"/>
              <w:rPr>
                <w:rFonts w:asciiTheme="minorHAnsi" w:hAnsiTheme="minorHAnsi" w:cstheme="minorHAnsi"/>
                <w:b/>
                <w:bCs/>
                <w:sz w:val="20"/>
                <w:szCs w:val="20"/>
              </w:rPr>
            </w:pPr>
            <w:r>
              <w:rPr>
                <w:rFonts w:asciiTheme="minorHAnsi" w:hAnsiTheme="minorHAnsi" w:cstheme="minorHAnsi"/>
                <w:b/>
                <w:bCs/>
                <w:sz w:val="20"/>
                <w:szCs w:val="20"/>
              </w:rPr>
              <w:t>Total</w:t>
            </w:r>
          </w:p>
        </w:tc>
        <w:tc>
          <w:tcPr>
            <w:tcW w:w="596" w:type="dxa"/>
            <w:tcBorders>
              <w:bottom w:val="single" w:sz="8" w:space="0" w:color="auto"/>
            </w:tcBorders>
          </w:tcPr>
          <w:p w14:paraId="708A468A" w14:textId="77777777" w:rsidR="007E7892" w:rsidRPr="00875199" w:rsidRDefault="007E7892" w:rsidP="00184378">
            <w:pPr>
              <w:jc w:val="both"/>
              <w:rPr>
                <w:rFonts w:asciiTheme="minorHAnsi" w:hAnsiTheme="minorHAnsi" w:cstheme="minorHAnsi"/>
                <w:sz w:val="20"/>
                <w:szCs w:val="20"/>
              </w:rPr>
            </w:pPr>
          </w:p>
        </w:tc>
        <w:tc>
          <w:tcPr>
            <w:tcW w:w="1830" w:type="dxa"/>
            <w:gridSpan w:val="2"/>
            <w:tcBorders>
              <w:bottom w:val="single" w:sz="8" w:space="0" w:color="auto"/>
            </w:tcBorders>
          </w:tcPr>
          <w:p w14:paraId="03C10E7A" w14:textId="56465E6B" w:rsidR="007E7892" w:rsidRPr="00875199" w:rsidRDefault="00B26ED1" w:rsidP="00B26ED1">
            <w:pPr>
              <w:jc w:val="center"/>
              <w:rPr>
                <w:rFonts w:asciiTheme="minorHAnsi" w:hAnsiTheme="minorHAnsi" w:cstheme="minorHAnsi"/>
                <w:sz w:val="20"/>
                <w:szCs w:val="20"/>
              </w:rPr>
            </w:pPr>
            <w:r>
              <w:rPr>
                <w:rFonts w:asciiTheme="minorHAnsi" w:hAnsiTheme="minorHAnsi" w:cstheme="minorHAnsi"/>
                <w:sz w:val="20"/>
                <w:szCs w:val="20"/>
              </w:rPr>
              <w:t>9</w:t>
            </w:r>
          </w:p>
        </w:tc>
        <w:tc>
          <w:tcPr>
            <w:tcW w:w="358" w:type="dxa"/>
            <w:gridSpan w:val="3"/>
            <w:tcBorders>
              <w:bottom w:val="single" w:sz="8" w:space="0" w:color="auto"/>
            </w:tcBorders>
          </w:tcPr>
          <w:p w14:paraId="205518FE" w14:textId="77777777" w:rsidR="007E7892" w:rsidRPr="00875199" w:rsidRDefault="007E7892" w:rsidP="00184378">
            <w:pPr>
              <w:ind w:left="220"/>
              <w:jc w:val="both"/>
              <w:rPr>
                <w:rFonts w:asciiTheme="minorHAnsi" w:hAnsiTheme="minorHAnsi" w:cstheme="minorHAnsi"/>
                <w:sz w:val="20"/>
                <w:szCs w:val="20"/>
              </w:rPr>
            </w:pPr>
          </w:p>
        </w:tc>
        <w:tc>
          <w:tcPr>
            <w:tcW w:w="1869" w:type="dxa"/>
            <w:tcBorders>
              <w:bottom w:val="single" w:sz="8" w:space="0" w:color="auto"/>
            </w:tcBorders>
          </w:tcPr>
          <w:p w14:paraId="7BAC845D" w14:textId="77777777" w:rsidR="007E7892" w:rsidRPr="00875199" w:rsidRDefault="007E7892" w:rsidP="00184378">
            <w:pPr>
              <w:jc w:val="both"/>
              <w:rPr>
                <w:rFonts w:asciiTheme="minorHAnsi" w:hAnsiTheme="minorHAnsi" w:cstheme="minorHAnsi"/>
                <w:b/>
                <w:bCs/>
                <w:sz w:val="20"/>
                <w:szCs w:val="20"/>
              </w:rPr>
            </w:pPr>
          </w:p>
        </w:tc>
      </w:tr>
      <w:tr w:rsidR="00B23F3B" w:rsidRPr="00C626CE" w14:paraId="7FED26FF" w14:textId="77777777" w:rsidTr="00F00044">
        <w:trPr>
          <w:trHeight w:val="30"/>
        </w:trPr>
        <w:tc>
          <w:tcPr>
            <w:tcW w:w="636" w:type="dxa"/>
            <w:gridSpan w:val="2"/>
            <w:tcBorders>
              <w:left w:val="single" w:sz="8" w:space="0" w:color="auto"/>
              <w:bottom w:val="single" w:sz="8" w:space="0" w:color="auto"/>
              <w:right w:val="single" w:sz="8" w:space="0" w:color="auto"/>
            </w:tcBorders>
            <w:vAlign w:val="bottom"/>
          </w:tcPr>
          <w:p w14:paraId="65800820" w14:textId="77777777" w:rsidR="00B23F3B" w:rsidRPr="00C626CE" w:rsidRDefault="00B23F3B" w:rsidP="00184378">
            <w:pPr>
              <w:jc w:val="both"/>
              <w:rPr>
                <w:rFonts w:asciiTheme="minorHAnsi" w:hAnsiTheme="minorHAnsi" w:cstheme="minorHAnsi"/>
                <w:sz w:val="2"/>
                <w:szCs w:val="2"/>
              </w:rPr>
            </w:pPr>
          </w:p>
        </w:tc>
        <w:tc>
          <w:tcPr>
            <w:tcW w:w="4635" w:type="dxa"/>
            <w:gridSpan w:val="7"/>
            <w:tcBorders>
              <w:bottom w:val="single" w:sz="8" w:space="0" w:color="auto"/>
              <w:right w:val="single" w:sz="8" w:space="0" w:color="auto"/>
            </w:tcBorders>
            <w:vAlign w:val="bottom"/>
          </w:tcPr>
          <w:p w14:paraId="7BC48D89" w14:textId="77777777" w:rsidR="00B23F3B" w:rsidRPr="00C626CE" w:rsidRDefault="00B23F3B" w:rsidP="00184378">
            <w:pPr>
              <w:jc w:val="both"/>
              <w:rPr>
                <w:rFonts w:asciiTheme="minorHAnsi" w:hAnsiTheme="minorHAnsi" w:cstheme="minorHAnsi"/>
                <w:sz w:val="2"/>
                <w:szCs w:val="2"/>
              </w:rPr>
            </w:pPr>
          </w:p>
        </w:tc>
        <w:tc>
          <w:tcPr>
            <w:tcW w:w="1949" w:type="dxa"/>
            <w:gridSpan w:val="2"/>
            <w:tcBorders>
              <w:bottom w:val="single" w:sz="8" w:space="0" w:color="auto"/>
              <w:right w:val="single" w:sz="8" w:space="0" w:color="auto"/>
            </w:tcBorders>
            <w:vAlign w:val="bottom"/>
          </w:tcPr>
          <w:p w14:paraId="3E76BFC6" w14:textId="77777777" w:rsidR="00B23F3B" w:rsidRPr="00C626CE" w:rsidRDefault="00B23F3B" w:rsidP="00184378">
            <w:pPr>
              <w:jc w:val="both"/>
              <w:rPr>
                <w:rFonts w:asciiTheme="minorHAnsi" w:hAnsiTheme="minorHAnsi" w:cstheme="minorHAnsi"/>
                <w:sz w:val="2"/>
                <w:szCs w:val="2"/>
              </w:rPr>
            </w:pPr>
          </w:p>
        </w:tc>
        <w:tc>
          <w:tcPr>
            <w:tcW w:w="2108" w:type="dxa"/>
            <w:gridSpan w:val="4"/>
            <w:tcBorders>
              <w:bottom w:val="single" w:sz="8" w:space="0" w:color="auto"/>
              <w:right w:val="single" w:sz="8" w:space="0" w:color="auto"/>
            </w:tcBorders>
            <w:vAlign w:val="bottom"/>
          </w:tcPr>
          <w:p w14:paraId="6CA7E445" w14:textId="77777777" w:rsidR="00B23F3B" w:rsidRPr="00C626CE" w:rsidRDefault="00B23F3B" w:rsidP="00184378">
            <w:pPr>
              <w:jc w:val="both"/>
              <w:rPr>
                <w:rFonts w:asciiTheme="minorHAnsi" w:hAnsiTheme="minorHAnsi" w:cstheme="minorHAnsi"/>
                <w:sz w:val="2"/>
                <w:szCs w:val="2"/>
              </w:rPr>
            </w:pPr>
          </w:p>
        </w:tc>
      </w:tr>
    </w:tbl>
    <w:p w14:paraId="47FDEF42" w14:textId="2A813E63" w:rsidR="00B23F3B" w:rsidRDefault="00B23F3B" w:rsidP="00184378">
      <w:pPr>
        <w:spacing w:line="318" w:lineRule="exact"/>
        <w:jc w:val="both"/>
        <w:rPr>
          <w:rFonts w:asciiTheme="minorHAnsi" w:hAnsiTheme="minorHAnsi" w:cstheme="minorHAnsi"/>
          <w:sz w:val="20"/>
          <w:szCs w:val="20"/>
        </w:rPr>
      </w:pPr>
    </w:p>
    <w:p w14:paraId="7D7528DB" w14:textId="12AD4AA1" w:rsidR="00B26ED1" w:rsidRDefault="00B26ED1" w:rsidP="00184378">
      <w:pPr>
        <w:spacing w:line="318" w:lineRule="exact"/>
        <w:jc w:val="both"/>
        <w:rPr>
          <w:rFonts w:asciiTheme="minorHAnsi" w:hAnsiTheme="minorHAnsi" w:cstheme="minorHAnsi"/>
          <w:sz w:val="20"/>
          <w:szCs w:val="20"/>
        </w:rPr>
      </w:pPr>
    </w:p>
    <w:p w14:paraId="1D14B9B7" w14:textId="3F254FF0" w:rsidR="00B26ED1" w:rsidRDefault="00B26ED1" w:rsidP="00184378">
      <w:pPr>
        <w:spacing w:line="318" w:lineRule="exact"/>
        <w:jc w:val="both"/>
        <w:rPr>
          <w:rFonts w:asciiTheme="minorHAnsi" w:hAnsiTheme="minorHAnsi" w:cstheme="minorHAnsi"/>
          <w:sz w:val="20"/>
          <w:szCs w:val="20"/>
        </w:rPr>
      </w:pPr>
    </w:p>
    <w:p w14:paraId="15787558" w14:textId="77777777" w:rsidR="00B26ED1" w:rsidRPr="00C626CE" w:rsidRDefault="00B26ED1" w:rsidP="00184378">
      <w:pPr>
        <w:spacing w:line="318" w:lineRule="exact"/>
        <w:jc w:val="both"/>
        <w:rPr>
          <w:rFonts w:asciiTheme="minorHAnsi" w:hAnsiTheme="minorHAnsi" w:cstheme="minorHAnsi"/>
          <w:sz w:val="20"/>
          <w:szCs w:val="20"/>
        </w:rPr>
      </w:pPr>
    </w:p>
    <w:p w14:paraId="73D0A318" w14:textId="77777777" w:rsidR="00B23F3B" w:rsidRPr="00C626CE" w:rsidRDefault="002B0F65" w:rsidP="00184378">
      <w:pPr>
        <w:ind w:left="140"/>
        <w:jc w:val="both"/>
        <w:rPr>
          <w:rFonts w:asciiTheme="minorHAnsi" w:hAnsiTheme="minorHAnsi" w:cstheme="minorHAnsi"/>
          <w:sz w:val="20"/>
          <w:szCs w:val="20"/>
        </w:rPr>
      </w:pPr>
      <w:r>
        <w:rPr>
          <w:rFonts w:asciiTheme="minorHAnsi" w:eastAsia="Palatino Linotype" w:hAnsiTheme="minorHAnsi" w:cstheme="minorHAnsi"/>
          <w:b/>
          <w:bCs/>
          <w:sz w:val="24"/>
          <w:szCs w:val="24"/>
        </w:rPr>
        <w:t>5.</w:t>
      </w:r>
      <w:r w:rsidR="00E6755B" w:rsidRPr="00C626CE">
        <w:rPr>
          <w:rFonts w:asciiTheme="minorHAnsi" w:eastAsia="Palatino Linotype" w:hAnsiTheme="minorHAnsi" w:cstheme="minorHAnsi"/>
          <w:b/>
          <w:bCs/>
          <w:sz w:val="24"/>
          <w:szCs w:val="24"/>
        </w:rPr>
        <w:t xml:space="preserve"> DURATION OF THE WORK</w:t>
      </w:r>
    </w:p>
    <w:p w14:paraId="260DD40B" w14:textId="77777777" w:rsidR="00B23F3B" w:rsidRPr="00C626CE" w:rsidRDefault="00B23F3B" w:rsidP="00184378">
      <w:pPr>
        <w:spacing w:line="3" w:lineRule="exact"/>
        <w:jc w:val="both"/>
        <w:rPr>
          <w:rFonts w:asciiTheme="minorHAnsi" w:hAnsiTheme="minorHAnsi" w:cstheme="minorHAnsi"/>
          <w:sz w:val="20"/>
          <w:szCs w:val="20"/>
        </w:rPr>
      </w:pPr>
    </w:p>
    <w:p w14:paraId="7B8C7B71" w14:textId="6E730F42" w:rsidR="00B23F3B" w:rsidRDefault="00B26ED1" w:rsidP="00184378">
      <w:pPr>
        <w:ind w:left="140"/>
        <w:jc w:val="both"/>
        <w:rPr>
          <w:rFonts w:asciiTheme="minorHAnsi" w:eastAsia="Palatino Linotype" w:hAnsiTheme="minorHAnsi" w:cstheme="minorHAnsi"/>
          <w:sz w:val="24"/>
          <w:szCs w:val="24"/>
        </w:rPr>
      </w:pPr>
      <w:r>
        <w:rPr>
          <w:rFonts w:asciiTheme="minorHAnsi" w:eastAsia="Palatino Linotype" w:hAnsiTheme="minorHAnsi" w:cstheme="minorHAnsi"/>
          <w:sz w:val="24"/>
          <w:szCs w:val="24"/>
        </w:rPr>
        <w:t>9</w:t>
      </w:r>
      <w:r w:rsidR="00E6755B" w:rsidRPr="00C626CE">
        <w:rPr>
          <w:rFonts w:asciiTheme="minorHAnsi" w:eastAsia="Palatino Linotype" w:hAnsiTheme="minorHAnsi" w:cstheme="minorHAnsi"/>
          <w:sz w:val="24"/>
          <w:szCs w:val="24"/>
        </w:rPr>
        <w:t xml:space="preserve"> consultancy days</w:t>
      </w:r>
    </w:p>
    <w:p w14:paraId="576888E6" w14:textId="77777777" w:rsidR="002B0F65" w:rsidRDefault="002B0F65" w:rsidP="00184378">
      <w:pPr>
        <w:ind w:left="140"/>
        <w:jc w:val="both"/>
        <w:rPr>
          <w:rFonts w:asciiTheme="minorHAnsi" w:eastAsia="Palatino Linotype" w:hAnsiTheme="minorHAnsi" w:cstheme="minorHAnsi"/>
          <w:sz w:val="24"/>
          <w:szCs w:val="24"/>
        </w:rPr>
      </w:pPr>
    </w:p>
    <w:p w14:paraId="6058BA4B" w14:textId="77777777" w:rsidR="002B0F65" w:rsidRPr="002B0F65" w:rsidRDefault="002B0F65" w:rsidP="00184378">
      <w:pPr>
        <w:spacing w:line="0" w:lineRule="atLeast"/>
        <w:jc w:val="both"/>
        <w:rPr>
          <w:rFonts w:ascii="Calibri" w:eastAsia="Calibri" w:hAnsi="Calibri" w:cs="Arial"/>
          <w:b/>
          <w:szCs w:val="20"/>
        </w:rPr>
      </w:pPr>
      <w:r>
        <w:rPr>
          <w:rFonts w:ascii="Calibri" w:eastAsia="Calibri" w:hAnsi="Calibri" w:cs="Arial"/>
          <w:b/>
          <w:szCs w:val="20"/>
          <w:u w:val="single"/>
        </w:rPr>
        <w:t xml:space="preserve">   </w:t>
      </w:r>
      <w:r w:rsidRPr="002B0F65">
        <w:rPr>
          <w:rFonts w:ascii="Calibri" w:eastAsia="Calibri" w:hAnsi="Calibri" w:cs="Arial"/>
          <w:b/>
          <w:szCs w:val="20"/>
        </w:rPr>
        <w:t>6. ETHICAL AND CHILD PROTECTION STATEMENTS</w:t>
      </w:r>
    </w:p>
    <w:p w14:paraId="46EFA7D0" w14:textId="77777777" w:rsidR="002B0F65" w:rsidRPr="002B0F65" w:rsidRDefault="002B0F65" w:rsidP="00184378">
      <w:pPr>
        <w:spacing w:line="72" w:lineRule="exact"/>
        <w:jc w:val="both"/>
        <w:rPr>
          <w:rFonts w:eastAsia="Times New Roman" w:cs="Arial"/>
          <w:sz w:val="20"/>
          <w:szCs w:val="20"/>
        </w:rPr>
      </w:pPr>
    </w:p>
    <w:p w14:paraId="7305A4DC" w14:textId="77777777" w:rsidR="002B0F65" w:rsidRPr="002B0F65" w:rsidRDefault="002B0F65" w:rsidP="00184378">
      <w:pPr>
        <w:spacing w:line="224" w:lineRule="auto"/>
        <w:jc w:val="both"/>
        <w:rPr>
          <w:rFonts w:ascii="Calibri" w:eastAsia="Calibri" w:hAnsi="Calibri" w:cs="Arial"/>
          <w:sz w:val="24"/>
          <w:szCs w:val="24"/>
        </w:rPr>
      </w:pPr>
      <w:r>
        <w:rPr>
          <w:rFonts w:ascii="Calibri" w:eastAsia="Calibri" w:hAnsi="Calibri" w:cs="Arial"/>
          <w:szCs w:val="20"/>
        </w:rPr>
        <w:t xml:space="preserve">   </w:t>
      </w:r>
      <w:r w:rsidRPr="002B0F65">
        <w:rPr>
          <w:rFonts w:ascii="Calibri" w:eastAsia="Calibri" w:hAnsi="Calibri" w:cs="Arial"/>
          <w:sz w:val="24"/>
          <w:szCs w:val="24"/>
        </w:rPr>
        <w:t>Ensuring appropriate, safe, non-discriminatory participation, ensuring process of free and un-coerced consent and withdrawal; ensuring confidentiality and anonymity of participants. The consultant must comply with CISDOMA’s child protection policy. A copy of Child protection policy will be sent to the consultant(s) for reading and acknowledgement of compliance to the policy.</w:t>
      </w:r>
    </w:p>
    <w:p w14:paraId="3A928502" w14:textId="77777777" w:rsidR="002B0F65" w:rsidRPr="002B0F65" w:rsidRDefault="002B0F65" w:rsidP="00184378">
      <w:pPr>
        <w:spacing w:line="269" w:lineRule="exact"/>
        <w:jc w:val="both"/>
        <w:rPr>
          <w:rFonts w:eastAsia="Times New Roman" w:cs="Arial"/>
          <w:sz w:val="20"/>
          <w:szCs w:val="20"/>
        </w:rPr>
      </w:pPr>
    </w:p>
    <w:p w14:paraId="22056596" w14:textId="77777777" w:rsidR="002B0F65" w:rsidRPr="002B0F65" w:rsidRDefault="002B0F65" w:rsidP="00184378">
      <w:pPr>
        <w:spacing w:line="0" w:lineRule="atLeast"/>
        <w:jc w:val="both"/>
        <w:rPr>
          <w:rFonts w:ascii="Calibri" w:eastAsia="Calibri" w:hAnsi="Calibri" w:cs="Arial"/>
          <w:b/>
          <w:szCs w:val="20"/>
          <w:u w:val="single"/>
        </w:rPr>
      </w:pPr>
      <w:r>
        <w:rPr>
          <w:rFonts w:ascii="Calibri" w:eastAsia="Calibri" w:hAnsi="Calibri" w:cs="Arial"/>
          <w:b/>
          <w:szCs w:val="20"/>
        </w:rPr>
        <w:t xml:space="preserve">   7. MANAGEMENT</w:t>
      </w:r>
    </w:p>
    <w:p w14:paraId="4416E663" w14:textId="77777777" w:rsidR="002B0F65" w:rsidRPr="002B0F65" w:rsidRDefault="002B0F65" w:rsidP="00184378">
      <w:pPr>
        <w:spacing w:line="72" w:lineRule="exact"/>
        <w:jc w:val="both"/>
        <w:rPr>
          <w:rFonts w:eastAsia="Times New Roman" w:cs="Arial"/>
          <w:sz w:val="20"/>
          <w:szCs w:val="20"/>
        </w:rPr>
      </w:pPr>
    </w:p>
    <w:p w14:paraId="3D9134F6" w14:textId="77777777" w:rsidR="002B0F65" w:rsidRPr="002B0F65" w:rsidRDefault="002B0F65" w:rsidP="00184378">
      <w:pPr>
        <w:spacing w:line="226" w:lineRule="auto"/>
        <w:ind w:left="180"/>
        <w:jc w:val="both"/>
        <w:rPr>
          <w:rFonts w:ascii="Calibri" w:eastAsia="Calibri" w:hAnsi="Calibri" w:cs="Arial"/>
          <w:sz w:val="24"/>
          <w:szCs w:val="24"/>
        </w:rPr>
      </w:pPr>
      <w:r w:rsidRPr="002B0F65">
        <w:rPr>
          <w:rFonts w:ascii="Calibri" w:eastAsia="Calibri" w:hAnsi="Calibri" w:cs="Arial"/>
          <w:sz w:val="24"/>
          <w:szCs w:val="24"/>
        </w:rPr>
        <w:t xml:space="preserve">The </w:t>
      </w:r>
      <w:r w:rsidR="00005753">
        <w:rPr>
          <w:rFonts w:ascii="Calibri" w:eastAsia="Calibri" w:hAnsi="Calibri" w:cs="Arial"/>
          <w:sz w:val="24"/>
          <w:szCs w:val="24"/>
        </w:rPr>
        <w:t xml:space="preserve">guidebook development </w:t>
      </w:r>
      <w:r w:rsidRPr="002B0F65">
        <w:rPr>
          <w:rFonts w:ascii="Calibri" w:eastAsia="Calibri" w:hAnsi="Calibri" w:cs="Arial"/>
          <w:sz w:val="24"/>
          <w:szCs w:val="24"/>
        </w:rPr>
        <w:t>will be carried out by a consultant or group of consultants. CISDOMA will be responsible for the overall management of this consultancy. Designated staff from CISDOMA will be in charge of reviewing the drafts and provide consultants with assistance if required. Consultants will closely work with the designated CISDOMA staff for the agreed plan, but the time frame should be as stated.</w:t>
      </w:r>
    </w:p>
    <w:p w14:paraId="06A9A8C6" w14:textId="77777777" w:rsidR="002B0F65" w:rsidRPr="002B0F65" w:rsidRDefault="002B0F65" w:rsidP="00184378">
      <w:pPr>
        <w:spacing w:line="274" w:lineRule="exact"/>
        <w:ind w:left="180"/>
        <w:jc w:val="both"/>
        <w:rPr>
          <w:rFonts w:eastAsia="Times New Roman" w:cs="Arial"/>
          <w:sz w:val="24"/>
          <w:szCs w:val="24"/>
        </w:rPr>
      </w:pPr>
    </w:p>
    <w:p w14:paraId="35BC5A85" w14:textId="77777777" w:rsidR="002B0F65" w:rsidRPr="002B0F65" w:rsidRDefault="00005753" w:rsidP="00184378">
      <w:pPr>
        <w:spacing w:line="0" w:lineRule="atLeast"/>
        <w:ind w:left="180"/>
        <w:jc w:val="both"/>
        <w:rPr>
          <w:rFonts w:ascii="Calibri" w:eastAsia="Calibri" w:hAnsi="Calibri" w:cs="Arial"/>
          <w:b/>
          <w:szCs w:val="20"/>
        </w:rPr>
      </w:pPr>
      <w:r w:rsidRPr="00005753">
        <w:rPr>
          <w:rFonts w:ascii="Calibri" w:eastAsia="Calibri" w:hAnsi="Calibri" w:cs="Arial"/>
          <w:b/>
          <w:szCs w:val="20"/>
        </w:rPr>
        <w:lastRenderedPageBreak/>
        <w:t>8. REQUIREMENTS FOR THE CONSULTANT</w:t>
      </w:r>
    </w:p>
    <w:p w14:paraId="15E968B3" w14:textId="77777777" w:rsidR="002B0F65" w:rsidRPr="002B0F65" w:rsidRDefault="002B0F65" w:rsidP="00184378">
      <w:pPr>
        <w:spacing w:line="1" w:lineRule="exact"/>
        <w:jc w:val="both"/>
        <w:rPr>
          <w:rFonts w:eastAsia="Times New Roman" w:cs="Arial"/>
          <w:sz w:val="20"/>
          <w:szCs w:val="20"/>
        </w:rPr>
      </w:pPr>
    </w:p>
    <w:p w14:paraId="36626056" w14:textId="77777777" w:rsidR="002B0F65" w:rsidRPr="002B0F65" w:rsidRDefault="002B0F65" w:rsidP="00184378">
      <w:pPr>
        <w:numPr>
          <w:ilvl w:val="0"/>
          <w:numId w:val="18"/>
        </w:numPr>
        <w:tabs>
          <w:tab w:val="left" w:pos="270"/>
        </w:tabs>
        <w:spacing w:line="0" w:lineRule="atLeast"/>
        <w:jc w:val="both"/>
        <w:rPr>
          <w:rFonts w:ascii="Symbol" w:eastAsia="Symbol" w:hAnsi="Symbol" w:cs="Arial"/>
          <w:sz w:val="24"/>
          <w:szCs w:val="24"/>
        </w:rPr>
      </w:pPr>
      <w:r w:rsidRPr="002B0F65">
        <w:rPr>
          <w:rFonts w:ascii="Calibri" w:eastAsia="Calibri" w:hAnsi="Calibri" w:cs="Arial"/>
          <w:sz w:val="24"/>
          <w:szCs w:val="24"/>
        </w:rPr>
        <w:t>Post graduate degree in social sciences</w:t>
      </w:r>
      <w:r w:rsidR="00005753" w:rsidRPr="00184378">
        <w:rPr>
          <w:rFonts w:ascii="Calibri" w:eastAsia="Calibri" w:hAnsi="Calibri" w:cs="Arial"/>
          <w:sz w:val="24"/>
          <w:szCs w:val="24"/>
        </w:rPr>
        <w:t xml:space="preserve"> (gender related)</w:t>
      </w:r>
      <w:r w:rsidRPr="002B0F65">
        <w:rPr>
          <w:rFonts w:ascii="Calibri" w:eastAsia="Calibri" w:hAnsi="Calibri" w:cs="Arial"/>
          <w:sz w:val="24"/>
          <w:szCs w:val="24"/>
        </w:rPr>
        <w:t xml:space="preserve">; Communications experience </w:t>
      </w:r>
      <w:r w:rsidR="00005753" w:rsidRPr="00184378">
        <w:rPr>
          <w:rFonts w:ascii="Calibri" w:eastAsia="Calibri" w:hAnsi="Calibri" w:cs="Arial"/>
          <w:sz w:val="24"/>
          <w:szCs w:val="24"/>
        </w:rPr>
        <w:t>is an advantage</w:t>
      </w:r>
      <w:r w:rsidRPr="002B0F65">
        <w:rPr>
          <w:rFonts w:ascii="Calibri" w:eastAsia="Calibri" w:hAnsi="Calibri" w:cs="Arial"/>
          <w:sz w:val="24"/>
          <w:szCs w:val="24"/>
        </w:rPr>
        <w:t>.</w:t>
      </w:r>
    </w:p>
    <w:p w14:paraId="77169DC1" w14:textId="77777777" w:rsidR="002B0F65" w:rsidRPr="002B0F65" w:rsidRDefault="002B0F65" w:rsidP="00184378">
      <w:pPr>
        <w:spacing w:line="84" w:lineRule="exact"/>
        <w:jc w:val="both"/>
        <w:rPr>
          <w:rFonts w:ascii="Symbol" w:eastAsia="Symbol" w:hAnsi="Symbol" w:cs="Arial"/>
          <w:sz w:val="24"/>
          <w:szCs w:val="24"/>
        </w:rPr>
      </w:pPr>
    </w:p>
    <w:p w14:paraId="39AEDF23" w14:textId="77777777" w:rsidR="002B0F65" w:rsidRPr="002B0F65" w:rsidRDefault="002B0F65" w:rsidP="00184378">
      <w:pPr>
        <w:numPr>
          <w:ilvl w:val="0"/>
          <w:numId w:val="18"/>
        </w:numPr>
        <w:tabs>
          <w:tab w:val="left" w:pos="270"/>
        </w:tabs>
        <w:spacing w:line="203" w:lineRule="auto"/>
        <w:ind w:right="1380"/>
        <w:jc w:val="both"/>
        <w:rPr>
          <w:rFonts w:ascii="Symbol" w:eastAsia="Symbol" w:hAnsi="Symbol" w:cs="Arial"/>
          <w:sz w:val="24"/>
          <w:szCs w:val="24"/>
        </w:rPr>
      </w:pPr>
      <w:r w:rsidRPr="002B0F65">
        <w:rPr>
          <w:rFonts w:ascii="Calibri" w:eastAsia="Calibri" w:hAnsi="Calibri" w:cs="Arial"/>
          <w:sz w:val="24"/>
          <w:szCs w:val="24"/>
        </w:rPr>
        <w:t xml:space="preserve">Have excellent experience/knowledge in </w:t>
      </w:r>
      <w:r w:rsidR="00005753" w:rsidRPr="00184378">
        <w:rPr>
          <w:rFonts w:ascii="Calibri" w:eastAsia="Calibri" w:hAnsi="Calibri" w:cs="Arial"/>
          <w:sz w:val="24"/>
          <w:szCs w:val="24"/>
        </w:rPr>
        <w:t xml:space="preserve">developing guidebook, training manual </w:t>
      </w:r>
      <w:proofErr w:type="spellStart"/>
      <w:proofErr w:type="gramStart"/>
      <w:r w:rsidR="00005753" w:rsidRPr="00184378">
        <w:rPr>
          <w:rFonts w:ascii="Calibri" w:eastAsia="Calibri" w:hAnsi="Calibri" w:cs="Arial"/>
          <w:sz w:val="24"/>
          <w:szCs w:val="24"/>
        </w:rPr>
        <w:t>etc</w:t>
      </w:r>
      <w:proofErr w:type="spellEnd"/>
      <w:r w:rsidR="00005753" w:rsidRPr="00184378">
        <w:rPr>
          <w:rFonts w:ascii="Calibri" w:eastAsia="Calibri" w:hAnsi="Calibri" w:cs="Arial"/>
          <w:sz w:val="24"/>
          <w:szCs w:val="24"/>
        </w:rPr>
        <w:t xml:space="preserve">, </w:t>
      </w:r>
      <w:r w:rsidRPr="002B0F65">
        <w:rPr>
          <w:rFonts w:ascii="Calibri" w:eastAsia="Calibri" w:hAnsi="Calibri" w:cs="Arial"/>
          <w:sz w:val="24"/>
          <w:szCs w:val="24"/>
        </w:rPr>
        <w:t xml:space="preserve"> researches</w:t>
      </w:r>
      <w:proofErr w:type="gramEnd"/>
      <w:r w:rsidRPr="002B0F65">
        <w:rPr>
          <w:rFonts w:ascii="Calibri" w:eastAsia="Calibri" w:hAnsi="Calibri" w:cs="Arial"/>
          <w:sz w:val="24"/>
          <w:szCs w:val="24"/>
        </w:rPr>
        <w:t>/surveys, referable in KAP study.</w:t>
      </w:r>
    </w:p>
    <w:p w14:paraId="04B31C75" w14:textId="77777777" w:rsidR="002B0F65" w:rsidRPr="002B0F65" w:rsidRDefault="002B0F65" w:rsidP="00184378">
      <w:pPr>
        <w:numPr>
          <w:ilvl w:val="0"/>
          <w:numId w:val="18"/>
        </w:numPr>
        <w:tabs>
          <w:tab w:val="left" w:pos="270"/>
        </w:tabs>
        <w:spacing w:line="238" w:lineRule="auto"/>
        <w:jc w:val="both"/>
        <w:rPr>
          <w:rFonts w:ascii="Symbol" w:eastAsia="Symbol" w:hAnsi="Symbol" w:cs="Arial"/>
          <w:sz w:val="24"/>
          <w:szCs w:val="24"/>
        </w:rPr>
      </w:pPr>
      <w:r w:rsidRPr="002B0F65">
        <w:rPr>
          <w:rFonts w:ascii="Calibri" w:eastAsia="Calibri" w:hAnsi="Calibri" w:cs="Arial"/>
          <w:sz w:val="24"/>
          <w:szCs w:val="24"/>
        </w:rPr>
        <w:t>Demonstrated supervisory and training skills.</w:t>
      </w:r>
    </w:p>
    <w:p w14:paraId="665766B4" w14:textId="77777777" w:rsidR="002B0F65" w:rsidRPr="002B0F65" w:rsidRDefault="002B0F65" w:rsidP="00184378">
      <w:pPr>
        <w:tabs>
          <w:tab w:val="left" w:pos="270"/>
        </w:tabs>
        <w:spacing w:line="26" w:lineRule="exact"/>
        <w:jc w:val="both"/>
        <w:rPr>
          <w:rFonts w:ascii="Symbol" w:eastAsia="Symbol" w:hAnsi="Symbol" w:cs="Arial"/>
          <w:sz w:val="24"/>
          <w:szCs w:val="24"/>
        </w:rPr>
      </w:pPr>
    </w:p>
    <w:p w14:paraId="420BFC0E" w14:textId="77777777" w:rsidR="002B0F65" w:rsidRPr="002B0F65" w:rsidRDefault="00005753" w:rsidP="00184378">
      <w:pPr>
        <w:tabs>
          <w:tab w:val="left" w:pos="270"/>
        </w:tabs>
        <w:spacing w:line="26" w:lineRule="exact"/>
        <w:jc w:val="both"/>
        <w:rPr>
          <w:rFonts w:ascii="Symbol" w:eastAsia="Symbol" w:hAnsi="Symbol" w:cs="Arial"/>
          <w:sz w:val="24"/>
          <w:szCs w:val="24"/>
        </w:rPr>
      </w:pPr>
      <w:r w:rsidRPr="00184378">
        <w:rPr>
          <w:rFonts w:ascii="Symbol" w:eastAsia="Symbol" w:hAnsi="Symbol" w:cs="Arial"/>
          <w:sz w:val="24"/>
          <w:szCs w:val="24"/>
        </w:rPr>
        <w:t></w:t>
      </w:r>
      <w:r w:rsidRPr="00184378">
        <w:rPr>
          <w:rFonts w:ascii="Symbol" w:eastAsia="Symbol" w:hAnsi="Symbol" w:cs="Arial"/>
          <w:sz w:val="24"/>
          <w:szCs w:val="24"/>
        </w:rPr>
        <w:t></w:t>
      </w:r>
      <w:r w:rsidRPr="00184378">
        <w:rPr>
          <w:rFonts w:ascii="Symbol" w:eastAsia="Symbol" w:hAnsi="Symbol" w:cs="Arial"/>
          <w:sz w:val="24"/>
          <w:szCs w:val="24"/>
        </w:rPr>
        <w:t></w:t>
      </w:r>
      <w:r w:rsidRPr="00184378">
        <w:rPr>
          <w:rFonts w:ascii="Symbol" w:eastAsia="Symbol" w:hAnsi="Symbol" w:cs="Arial"/>
          <w:sz w:val="24"/>
          <w:szCs w:val="24"/>
        </w:rPr>
        <w:t></w:t>
      </w:r>
      <w:r w:rsidRPr="00184378">
        <w:rPr>
          <w:rFonts w:ascii="Symbol" w:eastAsia="Symbol" w:hAnsi="Symbol" w:cs="Arial"/>
          <w:sz w:val="24"/>
          <w:szCs w:val="24"/>
        </w:rPr>
        <w:t></w:t>
      </w:r>
      <w:r w:rsidRPr="00184378">
        <w:rPr>
          <w:rFonts w:ascii="Symbol" w:eastAsia="Symbol" w:hAnsi="Symbol" w:cs="Arial"/>
          <w:sz w:val="24"/>
          <w:szCs w:val="24"/>
        </w:rPr>
        <w:t></w:t>
      </w:r>
      <w:r w:rsidRPr="00184378">
        <w:rPr>
          <w:rFonts w:ascii="Symbol" w:eastAsia="Symbol" w:hAnsi="Symbol" w:cs="Arial"/>
          <w:sz w:val="24"/>
          <w:szCs w:val="24"/>
        </w:rPr>
        <w:t></w:t>
      </w:r>
      <w:r w:rsidRPr="00184378">
        <w:rPr>
          <w:rFonts w:ascii="Symbol" w:eastAsia="Symbol" w:hAnsi="Symbol" w:cs="Arial"/>
          <w:sz w:val="24"/>
          <w:szCs w:val="24"/>
        </w:rPr>
        <w:t></w:t>
      </w:r>
    </w:p>
    <w:p w14:paraId="60D177CE" w14:textId="77777777" w:rsidR="002B0F65" w:rsidRPr="002B0F65" w:rsidRDefault="002B0F65" w:rsidP="00184378">
      <w:pPr>
        <w:numPr>
          <w:ilvl w:val="0"/>
          <w:numId w:val="18"/>
        </w:numPr>
        <w:tabs>
          <w:tab w:val="left" w:pos="270"/>
        </w:tabs>
        <w:spacing w:line="218" w:lineRule="auto"/>
        <w:jc w:val="both"/>
        <w:rPr>
          <w:rFonts w:ascii="Symbol" w:eastAsia="Symbol" w:hAnsi="Symbol" w:cs="Arial"/>
          <w:sz w:val="24"/>
          <w:szCs w:val="24"/>
        </w:rPr>
      </w:pPr>
      <w:r w:rsidRPr="002B0F65">
        <w:rPr>
          <w:rFonts w:ascii="Calibri" w:eastAsia="Calibri" w:hAnsi="Calibri" w:cs="Arial"/>
          <w:sz w:val="24"/>
          <w:szCs w:val="24"/>
        </w:rPr>
        <w:t xml:space="preserve">Previous </w:t>
      </w:r>
      <w:r w:rsidR="00005753" w:rsidRPr="00184378">
        <w:rPr>
          <w:rFonts w:ascii="Calibri" w:eastAsia="Calibri" w:hAnsi="Calibri" w:cs="Arial"/>
          <w:sz w:val="24"/>
          <w:szCs w:val="24"/>
        </w:rPr>
        <w:t>same products</w:t>
      </w:r>
      <w:r w:rsidRPr="002B0F65">
        <w:rPr>
          <w:rFonts w:ascii="Calibri" w:eastAsia="Calibri" w:hAnsi="Calibri" w:cs="Arial"/>
          <w:sz w:val="24"/>
          <w:szCs w:val="24"/>
        </w:rPr>
        <w:t xml:space="preserve"> in the areas of gender equality, communication and media, marketing and advertisement preferred.</w:t>
      </w:r>
    </w:p>
    <w:p w14:paraId="5EEE080E" w14:textId="77777777" w:rsidR="002B0F65" w:rsidRPr="002B0F65" w:rsidRDefault="002B0F65" w:rsidP="00184378">
      <w:pPr>
        <w:tabs>
          <w:tab w:val="left" w:pos="270"/>
        </w:tabs>
        <w:spacing w:line="26" w:lineRule="exact"/>
        <w:jc w:val="both"/>
        <w:rPr>
          <w:rFonts w:ascii="Symbol" w:eastAsia="Symbol" w:hAnsi="Symbol" w:cs="Arial"/>
          <w:sz w:val="24"/>
          <w:szCs w:val="24"/>
        </w:rPr>
      </w:pPr>
    </w:p>
    <w:p w14:paraId="6CB7E257" w14:textId="77777777" w:rsidR="002B0F65" w:rsidRPr="002B0F65" w:rsidRDefault="002B0F65" w:rsidP="00184378">
      <w:pPr>
        <w:numPr>
          <w:ilvl w:val="0"/>
          <w:numId w:val="18"/>
        </w:numPr>
        <w:tabs>
          <w:tab w:val="left" w:pos="270"/>
        </w:tabs>
        <w:spacing w:line="218" w:lineRule="auto"/>
        <w:jc w:val="both"/>
        <w:rPr>
          <w:rFonts w:ascii="Symbol" w:eastAsia="Symbol" w:hAnsi="Symbol" w:cs="Arial"/>
          <w:sz w:val="24"/>
          <w:szCs w:val="24"/>
        </w:rPr>
      </w:pPr>
      <w:r w:rsidRPr="002B0F65">
        <w:rPr>
          <w:rFonts w:ascii="Calibri" w:eastAsia="Calibri" w:hAnsi="Calibri" w:cs="Arial"/>
          <w:sz w:val="24"/>
          <w:szCs w:val="24"/>
        </w:rPr>
        <w:t>Good command of English (written and oral).</w:t>
      </w:r>
    </w:p>
    <w:p w14:paraId="65731AF7" w14:textId="77777777" w:rsidR="002B0F65" w:rsidRPr="002B0F65" w:rsidRDefault="002B0F65" w:rsidP="00184378">
      <w:pPr>
        <w:tabs>
          <w:tab w:val="left" w:pos="270"/>
        </w:tabs>
        <w:spacing w:line="26" w:lineRule="exact"/>
        <w:jc w:val="both"/>
        <w:rPr>
          <w:rFonts w:ascii="Symbol" w:eastAsia="Symbol" w:hAnsi="Symbol" w:cs="Arial"/>
          <w:sz w:val="24"/>
          <w:szCs w:val="24"/>
        </w:rPr>
      </w:pPr>
    </w:p>
    <w:p w14:paraId="0BDE5D36" w14:textId="77777777" w:rsidR="002B0F65" w:rsidRPr="002B0F65" w:rsidRDefault="002B0F65" w:rsidP="00184378">
      <w:pPr>
        <w:tabs>
          <w:tab w:val="left" w:pos="270"/>
        </w:tabs>
        <w:spacing w:line="26" w:lineRule="exact"/>
        <w:jc w:val="both"/>
        <w:rPr>
          <w:rFonts w:ascii="Symbol" w:eastAsia="Symbol" w:hAnsi="Symbol" w:cs="Arial"/>
          <w:sz w:val="24"/>
          <w:szCs w:val="24"/>
        </w:rPr>
      </w:pPr>
    </w:p>
    <w:p w14:paraId="6CAA8E2C" w14:textId="77777777" w:rsidR="002B0F65" w:rsidRPr="002B0F65" w:rsidRDefault="002B0F65" w:rsidP="00184378">
      <w:pPr>
        <w:numPr>
          <w:ilvl w:val="0"/>
          <w:numId w:val="18"/>
        </w:numPr>
        <w:tabs>
          <w:tab w:val="left" w:pos="270"/>
        </w:tabs>
        <w:spacing w:line="216" w:lineRule="auto"/>
        <w:jc w:val="both"/>
        <w:rPr>
          <w:rFonts w:ascii="Symbol" w:eastAsia="Symbol" w:hAnsi="Symbol" w:cs="Arial"/>
          <w:sz w:val="24"/>
          <w:szCs w:val="24"/>
        </w:rPr>
      </w:pPr>
      <w:r w:rsidRPr="002B0F65">
        <w:rPr>
          <w:rFonts w:ascii="Calibri" w:eastAsia="Calibri" w:hAnsi="Calibri" w:cs="Arial"/>
          <w:sz w:val="24"/>
          <w:szCs w:val="24"/>
        </w:rPr>
        <w:t>Good report writing in Vietnamese and English, and presentation skills.</w:t>
      </w:r>
    </w:p>
    <w:p w14:paraId="661D189B" w14:textId="77777777" w:rsidR="002B0F65" w:rsidRPr="002B0F65" w:rsidRDefault="002B0F65" w:rsidP="00184378">
      <w:pPr>
        <w:tabs>
          <w:tab w:val="left" w:pos="270"/>
        </w:tabs>
        <w:spacing w:line="26" w:lineRule="exact"/>
        <w:jc w:val="both"/>
        <w:rPr>
          <w:rFonts w:ascii="Symbol" w:eastAsia="Symbol" w:hAnsi="Symbol" w:cs="Arial"/>
          <w:sz w:val="24"/>
          <w:szCs w:val="24"/>
        </w:rPr>
      </w:pPr>
    </w:p>
    <w:p w14:paraId="0545DE6F" w14:textId="77777777" w:rsidR="002B0F65" w:rsidRPr="002B0F65" w:rsidRDefault="002B0F65" w:rsidP="00184378">
      <w:pPr>
        <w:numPr>
          <w:ilvl w:val="0"/>
          <w:numId w:val="18"/>
        </w:numPr>
        <w:tabs>
          <w:tab w:val="left" w:pos="270"/>
        </w:tabs>
        <w:spacing w:line="218" w:lineRule="auto"/>
        <w:jc w:val="both"/>
        <w:rPr>
          <w:rFonts w:ascii="Symbol" w:eastAsia="Symbol" w:hAnsi="Symbol" w:cs="Arial"/>
          <w:sz w:val="24"/>
          <w:szCs w:val="24"/>
        </w:rPr>
      </w:pPr>
      <w:r w:rsidRPr="002B0F65">
        <w:rPr>
          <w:rFonts w:ascii="Calibri" w:eastAsia="Calibri" w:hAnsi="Calibri" w:cs="Arial"/>
          <w:sz w:val="24"/>
          <w:szCs w:val="24"/>
        </w:rPr>
        <w:t>Ability to meet required date of report’s submission.</w:t>
      </w:r>
    </w:p>
    <w:p w14:paraId="6472FFEB" w14:textId="77777777" w:rsidR="002B0F65" w:rsidRPr="002B0F65" w:rsidRDefault="002B0F65" w:rsidP="00184378">
      <w:pPr>
        <w:tabs>
          <w:tab w:val="left" w:pos="270"/>
        </w:tabs>
        <w:spacing w:line="269" w:lineRule="exact"/>
        <w:jc w:val="both"/>
        <w:rPr>
          <w:rFonts w:eastAsia="Times New Roman" w:cs="Arial"/>
          <w:sz w:val="24"/>
          <w:szCs w:val="24"/>
        </w:rPr>
      </w:pPr>
    </w:p>
    <w:p w14:paraId="2AD0D208" w14:textId="77777777" w:rsidR="002B0F65" w:rsidRPr="002B0F65" w:rsidRDefault="00184378" w:rsidP="00184378">
      <w:pPr>
        <w:spacing w:line="0" w:lineRule="atLeast"/>
        <w:ind w:left="90" w:firstLine="90"/>
        <w:jc w:val="both"/>
        <w:rPr>
          <w:rFonts w:ascii="Calibri" w:eastAsia="Calibri" w:hAnsi="Calibri" w:cs="Arial"/>
          <w:b/>
          <w:sz w:val="24"/>
          <w:szCs w:val="24"/>
          <w:u w:val="single"/>
        </w:rPr>
      </w:pPr>
      <w:r w:rsidRPr="00184378">
        <w:rPr>
          <w:rFonts w:ascii="Calibri" w:eastAsia="Calibri" w:hAnsi="Calibri" w:cs="Arial"/>
          <w:b/>
          <w:sz w:val="24"/>
          <w:szCs w:val="24"/>
          <w:u w:val="single"/>
        </w:rPr>
        <w:t>9. SUBMISSION OF PROPOSAL</w:t>
      </w:r>
    </w:p>
    <w:p w14:paraId="281659D2" w14:textId="77777777" w:rsidR="002B0F65" w:rsidRPr="002B0F65" w:rsidRDefault="002B0F65" w:rsidP="00184378">
      <w:pPr>
        <w:spacing w:line="238" w:lineRule="auto"/>
        <w:ind w:left="90" w:firstLine="90"/>
        <w:jc w:val="both"/>
        <w:rPr>
          <w:rFonts w:ascii="Calibri" w:eastAsia="Calibri" w:hAnsi="Calibri" w:cs="Arial"/>
          <w:sz w:val="24"/>
          <w:szCs w:val="24"/>
        </w:rPr>
      </w:pPr>
      <w:r w:rsidRPr="002B0F65">
        <w:rPr>
          <w:rFonts w:ascii="Calibri" w:eastAsia="Calibri" w:hAnsi="Calibri" w:cs="Arial"/>
          <w:sz w:val="24"/>
          <w:szCs w:val="24"/>
        </w:rPr>
        <w:t>Interested consultant(s) should send proposal with the following information:</w:t>
      </w:r>
    </w:p>
    <w:p w14:paraId="7C8089C1" w14:textId="77777777" w:rsidR="002B0F65" w:rsidRPr="002B0F65" w:rsidRDefault="002B0F65" w:rsidP="00184378">
      <w:pPr>
        <w:spacing w:line="85" w:lineRule="exact"/>
        <w:ind w:left="90" w:firstLine="90"/>
        <w:jc w:val="both"/>
        <w:rPr>
          <w:rFonts w:eastAsia="Times New Roman" w:cs="Arial"/>
          <w:sz w:val="24"/>
          <w:szCs w:val="24"/>
        </w:rPr>
      </w:pPr>
    </w:p>
    <w:p w14:paraId="6A31A15B" w14:textId="77777777" w:rsidR="002B0F65" w:rsidRPr="002B0F65" w:rsidRDefault="002B0F65" w:rsidP="00184378">
      <w:pPr>
        <w:numPr>
          <w:ilvl w:val="0"/>
          <w:numId w:val="19"/>
        </w:numPr>
        <w:tabs>
          <w:tab w:val="left" w:pos="270"/>
        </w:tabs>
        <w:spacing w:line="0" w:lineRule="atLeast"/>
        <w:ind w:left="90" w:firstLine="90"/>
        <w:jc w:val="both"/>
        <w:rPr>
          <w:rFonts w:ascii="Symbol" w:eastAsia="Symbol" w:hAnsi="Symbol" w:cs="Arial"/>
          <w:sz w:val="24"/>
          <w:szCs w:val="24"/>
        </w:rPr>
      </w:pPr>
      <w:r w:rsidRPr="002B0F65">
        <w:rPr>
          <w:rFonts w:ascii="Calibri" w:eastAsia="Calibri" w:hAnsi="Calibri" w:cs="Arial"/>
          <w:sz w:val="24"/>
          <w:szCs w:val="24"/>
        </w:rPr>
        <w:t xml:space="preserve">Outline of the </w:t>
      </w:r>
      <w:r w:rsidR="00184378" w:rsidRPr="00184378">
        <w:rPr>
          <w:rFonts w:ascii="Calibri" w:eastAsia="Calibri" w:hAnsi="Calibri" w:cs="Arial"/>
          <w:sz w:val="24"/>
          <w:szCs w:val="24"/>
        </w:rPr>
        <w:t>work</w:t>
      </w:r>
      <w:r w:rsidRPr="002B0F65">
        <w:rPr>
          <w:rFonts w:ascii="Calibri" w:eastAsia="Calibri" w:hAnsi="Calibri" w:cs="Arial"/>
          <w:sz w:val="24"/>
          <w:szCs w:val="24"/>
        </w:rPr>
        <w:t xml:space="preserve"> approach, methodology, and work plan to undertake the assignments, profile of consultant(s) and sample of similar works done in the similar areas</w:t>
      </w:r>
    </w:p>
    <w:p w14:paraId="0D07FDCC" w14:textId="77777777" w:rsidR="002B0F65" w:rsidRPr="002B0F65" w:rsidRDefault="002B0F65" w:rsidP="00184378">
      <w:pPr>
        <w:tabs>
          <w:tab w:val="left" w:pos="270"/>
        </w:tabs>
        <w:spacing w:line="25" w:lineRule="exact"/>
        <w:ind w:left="90" w:firstLine="90"/>
        <w:jc w:val="both"/>
        <w:rPr>
          <w:rFonts w:ascii="Symbol" w:eastAsia="Symbol" w:hAnsi="Symbol" w:cs="Arial"/>
          <w:sz w:val="24"/>
          <w:szCs w:val="24"/>
        </w:rPr>
      </w:pPr>
    </w:p>
    <w:p w14:paraId="06A03781" w14:textId="77777777" w:rsidR="002B0F65" w:rsidRPr="002B0F65" w:rsidRDefault="002B0F65" w:rsidP="00184378">
      <w:pPr>
        <w:numPr>
          <w:ilvl w:val="0"/>
          <w:numId w:val="19"/>
        </w:numPr>
        <w:tabs>
          <w:tab w:val="left" w:pos="270"/>
        </w:tabs>
        <w:spacing w:line="218" w:lineRule="auto"/>
        <w:ind w:left="90" w:firstLine="90"/>
        <w:jc w:val="both"/>
        <w:rPr>
          <w:rFonts w:ascii="Symbol" w:eastAsia="Symbol" w:hAnsi="Symbol" w:cs="Arial"/>
          <w:sz w:val="24"/>
          <w:szCs w:val="24"/>
        </w:rPr>
      </w:pPr>
      <w:r w:rsidRPr="002B0F65">
        <w:rPr>
          <w:rFonts w:ascii="Calibri" w:eastAsia="Calibri" w:hAnsi="Calibri" w:cs="Arial"/>
          <w:sz w:val="24"/>
          <w:szCs w:val="24"/>
        </w:rPr>
        <w:t>Detailed quotation for the study, in human, day and cost</w:t>
      </w:r>
    </w:p>
    <w:p w14:paraId="4B7E12C6" w14:textId="0EAAC575" w:rsidR="002B0F65" w:rsidRPr="002B0F65" w:rsidRDefault="002B0F65" w:rsidP="00184378">
      <w:pPr>
        <w:tabs>
          <w:tab w:val="left" w:pos="270"/>
        </w:tabs>
        <w:spacing w:line="215" w:lineRule="auto"/>
        <w:ind w:left="90" w:firstLine="90"/>
        <w:jc w:val="both"/>
        <w:rPr>
          <w:rFonts w:ascii="Calibri" w:eastAsia="Calibri" w:hAnsi="Calibri" w:cs="Arial"/>
          <w:color w:val="000000"/>
          <w:sz w:val="24"/>
          <w:szCs w:val="24"/>
        </w:rPr>
      </w:pPr>
      <w:r w:rsidRPr="002B0F65">
        <w:rPr>
          <w:rFonts w:ascii="Calibri" w:eastAsia="Calibri" w:hAnsi="Calibri" w:cs="Arial"/>
          <w:sz w:val="24"/>
          <w:szCs w:val="24"/>
        </w:rPr>
        <w:t xml:space="preserve">Please send the proposal to the following email addresses: </w:t>
      </w:r>
      <w:r w:rsidRPr="002B0F65">
        <w:rPr>
          <w:rFonts w:ascii="Calibri" w:eastAsia="Calibri" w:hAnsi="Calibri" w:cs="Arial"/>
          <w:b/>
          <w:sz w:val="24"/>
          <w:szCs w:val="24"/>
        </w:rPr>
        <w:t>recruitment@cisdoma.org.vn</w:t>
      </w:r>
      <w:r w:rsidRPr="002B0F65">
        <w:rPr>
          <w:rFonts w:ascii="Calibri" w:eastAsia="Calibri" w:hAnsi="Calibri" w:cs="Arial"/>
          <w:color w:val="000000"/>
          <w:sz w:val="24"/>
          <w:szCs w:val="24"/>
        </w:rPr>
        <w:t xml:space="preserve"> date to apply for this consultancy service:</w:t>
      </w:r>
      <w:r w:rsidRPr="002B0F65">
        <w:rPr>
          <w:rFonts w:ascii="Calibri" w:eastAsia="Calibri" w:hAnsi="Calibri" w:cs="Arial"/>
          <w:color w:val="0000FF"/>
          <w:sz w:val="24"/>
          <w:szCs w:val="24"/>
        </w:rPr>
        <w:t xml:space="preserve"> </w:t>
      </w:r>
      <w:r w:rsidRPr="002B0F65">
        <w:rPr>
          <w:rFonts w:ascii="Calibri" w:eastAsia="Calibri" w:hAnsi="Calibri" w:cs="Arial"/>
          <w:b/>
          <w:color w:val="000000"/>
          <w:sz w:val="24"/>
          <w:szCs w:val="24"/>
        </w:rPr>
        <w:t xml:space="preserve">17:00, </w:t>
      </w:r>
      <w:r w:rsidR="00184378" w:rsidRPr="00184378">
        <w:rPr>
          <w:rFonts w:ascii="Calibri" w:eastAsia="Calibri" w:hAnsi="Calibri" w:cs="Arial"/>
          <w:b/>
          <w:color w:val="000000"/>
          <w:sz w:val="24"/>
          <w:szCs w:val="24"/>
        </w:rPr>
        <w:t>5</w:t>
      </w:r>
      <w:r w:rsidRPr="002B0F65">
        <w:rPr>
          <w:rFonts w:ascii="Calibri" w:eastAsia="Calibri" w:hAnsi="Calibri" w:cs="Arial"/>
          <w:b/>
          <w:color w:val="000000"/>
          <w:sz w:val="24"/>
          <w:szCs w:val="24"/>
          <w:vertAlign w:val="superscript"/>
        </w:rPr>
        <w:t>th</w:t>
      </w:r>
      <w:r w:rsidRPr="002B0F65">
        <w:rPr>
          <w:rFonts w:ascii="Calibri" w:eastAsia="Calibri" w:hAnsi="Calibri" w:cs="Arial"/>
          <w:color w:val="0000FF"/>
          <w:sz w:val="24"/>
          <w:szCs w:val="24"/>
        </w:rPr>
        <w:t xml:space="preserve"> of </w:t>
      </w:r>
      <w:proofErr w:type="gramStart"/>
      <w:r w:rsidR="00C03969">
        <w:rPr>
          <w:rFonts w:ascii="Calibri" w:eastAsia="Calibri" w:hAnsi="Calibri" w:cs="Arial"/>
          <w:color w:val="0000FF"/>
          <w:sz w:val="24"/>
          <w:szCs w:val="24"/>
        </w:rPr>
        <w:t>October</w:t>
      </w:r>
      <w:r w:rsidR="00184378" w:rsidRPr="00184378">
        <w:rPr>
          <w:rFonts w:ascii="Calibri" w:eastAsia="Calibri" w:hAnsi="Calibri" w:cs="Arial"/>
          <w:color w:val="0000FF"/>
          <w:sz w:val="24"/>
          <w:szCs w:val="24"/>
        </w:rPr>
        <w:t>,</w:t>
      </w:r>
      <w:proofErr w:type="gramEnd"/>
      <w:r w:rsidRPr="002B0F65">
        <w:rPr>
          <w:rFonts w:ascii="Calibri" w:eastAsia="Calibri" w:hAnsi="Calibri" w:cs="Arial"/>
          <w:b/>
          <w:color w:val="000000"/>
          <w:sz w:val="24"/>
          <w:szCs w:val="24"/>
        </w:rPr>
        <w:t xml:space="preserve"> 202</w:t>
      </w:r>
      <w:r w:rsidR="00C03969">
        <w:rPr>
          <w:rFonts w:ascii="Calibri" w:eastAsia="Calibri" w:hAnsi="Calibri" w:cs="Arial"/>
          <w:b/>
          <w:color w:val="000000"/>
          <w:sz w:val="24"/>
          <w:szCs w:val="24"/>
        </w:rPr>
        <w:t>1</w:t>
      </w:r>
      <w:r w:rsidRPr="002B0F65">
        <w:rPr>
          <w:rFonts w:ascii="Calibri" w:eastAsia="Calibri" w:hAnsi="Calibri" w:cs="Arial"/>
          <w:color w:val="000000"/>
          <w:sz w:val="24"/>
          <w:szCs w:val="24"/>
        </w:rPr>
        <w:t>. The short-listed consultant(s) will be contacted for interviews. Please no telephone</w:t>
      </w:r>
      <w:r w:rsidRPr="002B0F65">
        <w:rPr>
          <w:rFonts w:ascii="Calibri" w:eastAsia="Calibri" w:hAnsi="Calibri" w:cs="Arial"/>
          <w:b/>
          <w:color w:val="000000"/>
          <w:sz w:val="24"/>
          <w:szCs w:val="24"/>
        </w:rPr>
        <w:t xml:space="preserve"> </w:t>
      </w:r>
      <w:r w:rsidRPr="002B0F65">
        <w:rPr>
          <w:rFonts w:ascii="Calibri" w:eastAsia="Calibri" w:hAnsi="Calibri" w:cs="Arial"/>
          <w:color w:val="000000"/>
          <w:sz w:val="24"/>
          <w:szCs w:val="24"/>
        </w:rPr>
        <w:t xml:space="preserve">contact after submitting the </w:t>
      </w:r>
      <w:r w:rsidR="00184378" w:rsidRPr="00184378">
        <w:rPr>
          <w:rFonts w:ascii="Calibri" w:eastAsia="Calibri" w:hAnsi="Calibri" w:cs="Arial"/>
          <w:color w:val="000000"/>
          <w:sz w:val="24"/>
          <w:szCs w:val="24"/>
        </w:rPr>
        <w:t>technical</w:t>
      </w:r>
      <w:r w:rsidRPr="002B0F65">
        <w:rPr>
          <w:rFonts w:ascii="Calibri" w:eastAsia="Calibri" w:hAnsi="Calibri" w:cs="Arial"/>
          <w:color w:val="000000"/>
          <w:sz w:val="24"/>
          <w:szCs w:val="24"/>
        </w:rPr>
        <w:t xml:space="preserve"> proposals.</w:t>
      </w:r>
    </w:p>
    <w:sectPr w:rsidR="002B0F65" w:rsidRPr="002B0F65" w:rsidSect="00184378">
      <w:pgSz w:w="12240" w:h="15840"/>
      <w:pgMar w:top="1420" w:right="1440" w:bottom="454" w:left="1300" w:header="0" w:footer="0" w:gutter="0"/>
      <w:cols w:space="720" w:equalWidth="0">
        <w:col w:w="95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C8F28" w14:textId="77777777" w:rsidR="0082432F" w:rsidRDefault="0082432F" w:rsidP="00184378">
      <w:r>
        <w:separator/>
      </w:r>
    </w:p>
  </w:endnote>
  <w:endnote w:type="continuationSeparator" w:id="0">
    <w:p w14:paraId="213084A6" w14:textId="77777777" w:rsidR="0082432F" w:rsidRDefault="0082432F" w:rsidP="0018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63D40" w14:textId="77777777" w:rsidR="0082432F" w:rsidRDefault="0082432F" w:rsidP="00184378">
      <w:r>
        <w:separator/>
      </w:r>
    </w:p>
  </w:footnote>
  <w:footnote w:type="continuationSeparator" w:id="0">
    <w:p w14:paraId="002A7A6E" w14:textId="77777777" w:rsidR="0082432F" w:rsidRDefault="0082432F" w:rsidP="0018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44D1" w14:textId="77777777" w:rsidR="00184378" w:rsidRDefault="00184378">
    <w:pPr>
      <w:pStyle w:val="Header"/>
    </w:pPr>
    <w:r w:rsidRPr="00184378">
      <w:rPr>
        <w:rFonts w:eastAsia="Times New Roman"/>
        <w:snapToGrid w:val="0"/>
        <w:color w:val="000000"/>
        <w:w w:val="0"/>
        <w:sz w:val="0"/>
        <w:szCs w:val="0"/>
        <w:u w:color="000000"/>
        <w:bdr w:val="none" w:sz="0" w:space="0" w:color="000000"/>
        <w:shd w:val="clear" w:color="000000" w:fil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16231B"/>
    <w:multiLevelType w:val="hybridMultilevel"/>
    <w:tmpl w:val="032E6194"/>
    <w:lvl w:ilvl="0" w:tplc="D108AFAE">
      <w:start w:val="1"/>
      <w:numFmt w:val="bullet"/>
      <w:lvlText w:val="-"/>
      <w:lvlJc w:val="left"/>
    </w:lvl>
    <w:lvl w:ilvl="1" w:tplc="4622F1CC">
      <w:numFmt w:val="decimal"/>
      <w:lvlText w:val=""/>
      <w:lvlJc w:val="left"/>
    </w:lvl>
    <w:lvl w:ilvl="2" w:tplc="D62E54C0">
      <w:numFmt w:val="decimal"/>
      <w:lvlText w:val=""/>
      <w:lvlJc w:val="left"/>
    </w:lvl>
    <w:lvl w:ilvl="3" w:tplc="B70E4B30">
      <w:numFmt w:val="decimal"/>
      <w:lvlText w:val=""/>
      <w:lvlJc w:val="left"/>
    </w:lvl>
    <w:lvl w:ilvl="4" w:tplc="E60E3746">
      <w:numFmt w:val="decimal"/>
      <w:lvlText w:val=""/>
      <w:lvlJc w:val="left"/>
    </w:lvl>
    <w:lvl w:ilvl="5" w:tplc="FACE728E">
      <w:numFmt w:val="decimal"/>
      <w:lvlText w:val=""/>
      <w:lvlJc w:val="left"/>
    </w:lvl>
    <w:lvl w:ilvl="6" w:tplc="3A868BC8">
      <w:numFmt w:val="decimal"/>
      <w:lvlText w:val=""/>
      <w:lvlJc w:val="left"/>
    </w:lvl>
    <w:lvl w:ilvl="7" w:tplc="ED36C480">
      <w:numFmt w:val="decimal"/>
      <w:lvlText w:val=""/>
      <w:lvlJc w:val="left"/>
    </w:lvl>
    <w:lvl w:ilvl="8" w:tplc="1C7E5128">
      <w:numFmt w:val="decimal"/>
      <w:lvlText w:val=""/>
      <w:lvlJc w:val="left"/>
    </w:lvl>
  </w:abstractNum>
  <w:abstractNum w:abstractNumId="3" w15:restartNumberingAfterBreak="0">
    <w:nsid w:val="0DED7263"/>
    <w:multiLevelType w:val="hybridMultilevel"/>
    <w:tmpl w:val="EF982018"/>
    <w:lvl w:ilvl="0" w:tplc="8ACE8AF8">
      <w:start w:val="1"/>
      <w:numFmt w:val="bullet"/>
      <w:lvlText w:val=""/>
      <w:lvlJc w:val="left"/>
    </w:lvl>
    <w:lvl w:ilvl="1" w:tplc="CBA064A0">
      <w:numFmt w:val="decimal"/>
      <w:lvlText w:val=""/>
      <w:lvlJc w:val="left"/>
    </w:lvl>
    <w:lvl w:ilvl="2" w:tplc="C4CECF72">
      <w:numFmt w:val="decimal"/>
      <w:lvlText w:val=""/>
      <w:lvlJc w:val="left"/>
    </w:lvl>
    <w:lvl w:ilvl="3" w:tplc="0582CE40">
      <w:numFmt w:val="decimal"/>
      <w:lvlText w:val=""/>
      <w:lvlJc w:val="left"/>
    </w:lvl>
    <w:lvl w:ilvl="4" w:tplc="11320B06">
      <w:numFmt w:val="decimal"/>
      <w:lvlText w:val=""/>
      <w:lvlJc w:val="left"/>
    </w:lvl>
    <w:lvl w:ilvl="5" w:tplc="69767612">
      <w:numFmt w:val="decimal"/>
      <w:lvlText w:val=""/>
      <w:lvlJc w:val="left"/>
    </w:lvl>
    <w:lvl w:ilvl="6" w:tplc="01C8AD24">
      <w:numFmt w:val="decimal"/>
      <w:lvlText w:val=""/>
      <w:lvlJc w:val="left"/>
    </w:lvl>
    <w:lvl w:ilvl="7" w:tplc="E3969532">
      <w:numFmt w:val="decimal"/>
      <w:lvlText w:val=""/>
      <w:lvlJc w:val="left"/>
    </w:lvl>
    <w:lvl w:ilvl="8" w:tplc="05200664">
      <w:numFmt w:val="decimal"/>
      <w:lvlText w:val=""/>
      <w:lvlJc w:val="left"/>
    </w:lvl>
  </w:abstractNum>
  <w:abstractNum w:abstractNumId="4" w15:restartNumberingAfterBreak="0">
    <w:nsid w:val="109CF92E"/>
    <w:multiLevelType w:val="hybridMultilevel"/>
    <w:tmpl w:val="A6E41A84"/>
    <w:lvl w:ilvl="0" w:tplc="7C96F800">
      <w:start w:val="1"/>
      <w:numFmt w:val="bullet"/>
      <w:lvlText w:val=""/>
      <w:lvlJc w:val="left"/>
    </w:lvl>
    <w:lvl w:ilvl="1" w:tplc="9D1CD08E">
      <w:numFmt w:val="decimal"/>
      <w:lvlText w:val=""/>
      <w:lvlJc w:val="left"/>
    </w:lvl>
    <w:lvl w:ilvl="2" w:tplc="7F26704A">
      <w:numFmt w:val="decimal"/>
      <w:lvlText w:val=""/>
      <w:lvlJc w:val="left"/>
    </w:lvl>
    <w:lvl w:ilvl="3" w:tplc="3C702666">
      <w:numFmt w:val="decimal"/>
      <w:lvlText w:val=""/>
      <w:lvlJc w:val="left"/>
    </w:lvl>
    <w:lvl w:ilvl="4" w:tplc="91AAAD74">
      <w:numFmt w:val="decimal"/>
      <w:lvlText w:val=""/>
      <w:lvlJc w:val="left"/>
    </w:lvl>
    <w:lvl w:ilvl="5" w:tplc="CB24A4CE">
      <w:numFmt w:val="decimal"/>
      <w:lvlText w:val=""/>
      <w:lvlJc w:val="left"/>
    </w:lvl>
    <w:lvl w:ilvl="6" w:tplc="0B365BAA">
      <w:numFmt w:val="decimal"/>
      <w:lvlText w:val=""/>
      <w:lvlJc w:val="left"/>
    </w:lvl>
    <w:lvl w:ilvl="7" w:tplc="13C0EC5E">
      <w:numFmt w:val="decimal"/>
      <w:lvlText w:val=""/>
      <w:lvlJc w:val="left"/>
    </w:lvl>
    <w:lvl w:ilvl="8" w:tplc="83A82634">
      <w:numFmt w:val="decimal"/>
      <w:lvlText w:val=""/>
      <w:lvlJc w:val="left"/>
    </w:lvl>
  </w:abstractNum>
  <w:abstractNum w:abstractNumId="5" w15:restartNumberingAfterBreak="0">
    <w:nsid w:val="1190CDE7"/>
    <w:multiLevelType w:val="hybridMultilevel"/>
    <w:tmpl w:val="58F2C85A"/>
    <w:lvl w:ilvl="0" w:tplc="C68A429C">
      <w:start w:val="1"/>
      <w:numFmt w:val="bullet"/>
      <w:lvlText w:val=""/>
      <w:lvlJc w:val="left"/>
    </w:lvl>
    <w:lvl w:ilvl="1" w:tplc="CAF4A284">
      <w:numFmt w:val="decimal"/>
      <w:lvlText w:val=""/>
      <w:lvlJc w:val="left"/>
    </w:lvl>
    <w:lvl w:ilvl="2" w:tplc="25A46338">
      <w:numFmt w:val="decimal"/>
      <w:lvlText w:val=""/>
      <w:lvlJc w:val="left"/>
    </w:lvl>
    <w:lvl w:ilvl="3" w:tplc="EEC0FDCA">
      <w:numFmt w:val="decimal"/>
      <w:lvlText w:val=""/>
      <w:lvlJc w:val="left"/>
    </w:lvl>
    <w:lvl w:ilvl="4" w:tplc="B354250A">
      <w:numFmt w:val="decimal"/>
      <w:lvlText w:val=""/>
      <w:lvlJc w:val="left"/>
    </w:lvl>
    <w:lvl w:ilvl="5" w:tplc="6316D3C4">
      <w:numFmt w:val="decimal"/>
      <w:lvlText w:val=""/>
      <w:lvlJc w:val="left"/>
    </w:lvl>
    <w:lvl w:ilvl="6" w:tplc="935220B6">
      <w:numFmt w:val="decimal"/>
      <w:lvlText w:val=""/>
      <w:lvlJc w:val="left"/>
    </w:lvl>
    <w:lvl w:ilvl="7" w:tplc="59B02F38">
      <w:numFmt w:val="decimal"/>
      <w:lvlText w:val=""/>
      <w:lvlJc w:val="left"/>
    </w:lvl>
    <w:lvl w:ilvl="8" w:tplc="C638C562">
      <w:numFmt w:val="decimal"/>
      <w:lvlText w:val=""/>
      <w:lvlJc w:val="left"/>
    </w:lvl>
  </w:abstractNum>
  <w:abstractNum w:abstractNumId="6" w15:restartNumberingAfterBreak="0">
    <w:nsid w:val="12200854"/>
    <w:multiLevelType w:val="hybridMultilevel"/>
    <w:tmpl w:val="F8E4F2A8"/>
    <w:lvl w:ilvl="0" w:tplc="9BF6CA8C">
      <w:start w:val="1"/>
      <w:numFmt w:val="bullet"/>
      <w:lvlText w:val=""/>
      <w:lvlJc w:val="left"/>
    </w:lvl>
    <w:lvl w:ilvl="1" w:tplc="179CFEC0">
      <w:numFmt w:val="decimal"/>
      <w:lvlText w:val=""/>
      <w:lvlJc w:val="left"/>
    </w:lvl>
    <w:lvl w:ilvl="2" w:tplc="B6903D80">
      <w:numFmt w:val="decimal"/>
      <w:lvlText w:val=""/>
      <w:lvlJc w:val="left"/>
    </w:lvl>
    <w:lvl w:ilvl="3" w:tplc="C1CAEEB2">
      <w:numFmt w:val="decimal"/>
      <w:lvlText w:val=""/>
      <w:lvlJc w:val="left"/>
    </w:lvl>
    <w:lvl w:ilvl="4" w:tplc="B0F6781C">
      <w:numFmt w:val="decimal"/>
      <w:lvlText w:val=""/>
      <w:lvlJc w:val="left"/>
    </w:lvl>
    <w:lvl w:ilvl="5" w:tplc="54E07978">
      <w:numFmt w:val="decimal"/>
      <w:lvlText w:val=""/>
      <w:lvlJc w:val="left"/>
    </w:lvl>
    <w:lvl w:ilvl="6" w:tplc="9216D9C4">
      <w:numFmt w:val="decimal"/>
      <w:lvlText w:val=""/>
      <w:lvlJc w:val="left"/>
    </w:lvl>
    <w:lvl w:ilvl="7" w:tplc="ED66FD4A">
      <w:numFmt w:val="decimal"/>
      <w:lvlText w:val=""/>
      <w:lvlJc w:val="left"/>
    </w:lvl>
    <w:lvl w:ilvl="8" w:tplc="96CA66E2">
      <w:numFmt w:val="decimal"/>
      <w:lvlText w:val=""/>
      <w:lvlJc w:val="left"/>
    </w:lvl>
  </w:abstractNum>
  <w:abstractNum w:abstractNumId="7" w15:restartNumberingAfterBreak="0">
    <w:nsid w:val="140E0F76"/>
    <w:multiLevelType w:val="hybridMultilevel"/>
    <w:tmpl w:val="A43E889C"/>
    <w:lvl w:ilvl="0" w:tplc="2D6E52EE">
      <w:start w:val="1"/>
      <w:numFmt w:val="bullet"/>
      <w:lvlText w:val=""/>
      <w:lvlJc w:val="left"/>
    </w:lvl>
    <w:lvl w:ilvl="1" w:tplc="CF28E30A">
      <w:numFmt w:val="decimal"/>
      <w:lvlText w:val=""/>
      <w:lvlJc w:val="left"/>
    </w:lvl>
    <w:lvl w:ilvl="2" w:tplc="84EE1276">
      <w:numFmt w:val="decimal"/>
      <w:lvlText w:val=""/>
      <w:lvlJc w:val="left"/>
    </w:lvl>
    <w:lvl w:ilvl="3" w:tplc="757A44E4">
      <w:numFmt w:val="decimal"/>
      <w:lvlText w:val=""/>
      <w:lvlJc w:val="left"/>
    </w:lvl>
    <w:lvl w:ilvl="4" w:tplc="353A551E">
      <w:numFmt w:val="decimal"/>
      <w:lvlText w:val=""/>
      <w:lvlJc w:val="left"/>
    </w:lvl>
    <w:lvl w:ilvl="5" w:tplc="F2FA2664">
      <w:numFmt w:val="decimal"/>
      <w:lvlText w:val=""/>
      <w:lvlJc w:val="left"/>
    </w:lvl>
    <w:lvl w:ilvl="6" w:tplc="488ED0D8">
      <w:numFmt w:val="decimal"/>
      <w:lvlText w:val=""/>
      <w:lvlJc w:val="left"/>
    </w:lvl>
    <w:lvl w:ilvl="7" w:tplc="97E261F0">
      <w:numFmt w:val="decimal"/>
      <w:lvlText w:val=""/>
      <w:lvlJc w:val="left"/>
    </w:lvl>
    <w:lvl w:ilvl="8" w:tplc="D1286B04">
      <w:numFmt w:val="decimal"/>
      <w:lvlText w:val=""/>
      <w:lvlJc w:val="left"/>
    </w:lvl>
  </w:abstractNum>
  <w:abstractNum w:abstractNumId="8" w15:restartNumberingAfterBreak="0">
    <w:nsid w:val="1F16E9E8"/>
    <w:multiLevelType w:val="hybridMultilevel"/>
    <w:tmpl w:val="CCAC919C"/>
    <w:lvl w:ilvl="0" w:tplc="7444D7C8">
      <w:start w:val="1"/>
      <w:numFmt w:val="bullet"/>
      <w:lvlText w:val=""/>
      <w:lvlJc w:val="left"/>
    </w:lvl>
    <w:lvl w:ilvl="1" w:tplc="C6AAF99E">
      <w:numFmt w:val="decimal"/>
      <w:lvlText w:val=""/>
      <w:lvlJc w:val="left"/>
    </w:lvl>
    <w:lvl w:ilvl="2" w:tplc="ABCC4146">
      <w:numFmt w:val="decimal"/>
      <w:lvlText w:val=""/>
      <w:lvlJc w:val="left"/>
    </w:lvl>
    <w:lvl w:ilvl="3" w:tplc="958EDAFC">
      <w:numFmt w:val="decimal"/>
      <w:lvlText w:val=""/>
      <w:lvlJc w:val="left"/>
    </w:lvl>
    <w:lvl w:ilvl="4" w:tplc="AF0AA2E4">
      <w:numFmt w:val="decimal"/>
      <w:lvlText w:val=""/>
      <w:lvlJc w:val="left"/>
    </w:lvl>
    <w:lvl w:ilvl="5" w:tplc="94B8E1DE">
      <w:numFmt w:val="decimal"/>
      <w:lvlText w:val=""/>
      <w:lvlJc w:val="left"/>
    </w:lvl>
    <w:lvl w:ilvl="6" w:tplc="81A623D8">
      <w:numFmt w:val="decimal"/>
      <w:lvlText w:val=""/>
      <w:lvlJc w:val="left"/>
    </w:lvl>
    <w:lvl w:ilvl="7" w:tplc="5B902C6E">
      <w:numFmt w:val="decimal"/>
      <w:lvlText w:val=""/>
      <w:lvlJc w:val="left"/>
    </w:lvl>
    <w:lvl w:ilvl="8" w:tplc="C1D82400">
      <w:numFmt w:val="decimal"/>
      <w:lvlText w:val=""/>
      <w:lvlJc w:val="left"/>
    </w:lvl>
  </w:abstractNum>
  <w:abstractNum w:abstractNumId="9" w15:restartNumberingAfterBreak="0">
    <w:nsid w:val="3352255A"/>
    <w:multiLevelType w:val="hybridMultilevel"/>
    <w:tmpl w:val="D756BE26"/>
    <w:lvl w:ilvl="0" w:tplc="52F60E16">
      <w:start w:val="1"/>
      <w:numFmt w:val="bullet"/>
      <w:lvlText w:val=""/>
      <w:lvlJc w:val="left"/>
    </w:lvl>
    <w:lvl w:ilvl="1" w:tplc="D3249202">
      <w:numFmt w:val="decimal"/>
      <w:lvlText w:val=""/>
      <w:lvlJc w:val="left"/>
    </w:lvl>
    <w:lvl w:ilvl="2" w:tplc="FF782FE4">
      <w:numFmt w:val="decimal"/>
      <w:lvlText w:val=""/>
      <w:lvlJc w:val="left"/>
    </w:lvl>
    <w:lvl w:ilvl="3" w:tplc="B1C41FFC">
      <w:numFmt w:val="decimal"/>
      <w:lvlText w:val=""/>
      <w:lvlJc w:val="left"/>
    </w:lvl>
    <w:lvl w:ilvl="4" w:tplc="873ECB0C">
      <w:numFmt w:val="decimal"/>
      <w:lvlText w:val=""/>
      <w:lvlJc w:val="left"/>
    </w:lvl>
    <w:lvl w:ilvl="5" w:tplc="185E2328">
      <w:numFmt w:val="decimal"/>
      <w:lvlText w:val=""/>
      <w:lvlJc w:val="left"/>
    </w:lvl>
    <w:lvl w:ilvl="6" w:tplc="0DD2AED4">
      <w:numFmt w:val="decimal"/>
      <w:lvlText w:val=""/>
      <w:lvlJc w:val="left"/>
    </w:lvl>
    <w:lvl w:ilvl="7" w:tplc="94DE77BA">
      <w:numFmt w:val="decimal"/>
      <w:lvlText w:val=""/>
      <w:lvlJc w:val="left"/>
    </w:lvl>
    <w:lvl w:ilvl="8" w:tplc="8FCC1234">
      <w:numFmt w:val="decimal"/>
      <w:lvlText w:val=""/>
      <w:lvlJc w:val="left"/>
    </w:lvl>
  </w:abstractNum>
  <w:abstractNum w:abstractNumId="10" w15:restartNumberingAfterBreak="0">
    <w:nsid w:val="37CE1FB3"/>
    <w:multiLevelType w:val="multilevel"/>
    <w:tmpl w:val="9FFE5158"/>
    <w:lvl w:ilvl="0">
      <w:start w:val="1"/>
      <w:numFmt w:val="decimal"/>
      <w:lvlText w:val="%1.0"/>
      <w:lvlJc w:val="left"/>
      <w:pPr>
        <w:ind w:left="500" w:hanging="360"/>
      </w:pPr>
      <w:rPr>
        <w:rFonts w:hint="default"/>
        <w:b/>
      </w:rPr>
    </w:lvl>
    <w:lvl w:ilvl="1">
      <w:start w:val="1"/>
      <w:numFmt w:val="decimal"/>
      <w:lvlText w:val="%1.%2"/>
      <w:lvlJc w:val="left"/>
      <w:pPr>
        <w:ind w:left="1220" w:hanging="360"/>
      </w:pPr>
      <w:rPr>
        <w:rFonts w:hint="default"/>
        <w:b/>
      </w:rPr>
    </w:lvl>
    <w:lvl w:ilvl="2">
      <w:start w:val="1"/>
      <w:numFmt w:val="decimal"/>
      <w:lvlText w:val="%1.%2.%3"/>
      <w:lvlJc w:val="left"/>
      <w:pPr>
        <w:ind w:left="2300" w:hanging="720"/>
      </w:pPr>
      <w:rPr>
        <w:rFonts w:hint="default"/>
        <w:b/>
      </w:rPr>
    </w:lvl>
    <w:lvl w:ilvl="3">
      <w:start w:val="1"/>
      <w:numFmt w:val="decimal"/>
      <w:lvlText w:val="%1.%2.%3.%4"/>
      <w:lvlJc w:val="left"/>
      <w:pPr>
        <w:ind w:left="3020" w:hanging="720"/>
      </w:pPr>
      <w:rPr>
        <w:rFonts w:hint="default"/>
        <w:b/>
      </w:rPr>
    </w:lvl>
    <w:lvl w:ilvl="4">
      <w:start w:val="1"/>
      <w:numFmt w:val="decimal"/>
      <w:lvlText w:val="%1.%2.%3.%4.%5"/>
      <w:lvlJc w:val="left"/>
      <w:pPr>
        <w:ind w:left="3740" w:hanging="720"/>
      </w:pPr>
      <w:rPr>
        <w:rFonts w:hint="default"/>
        <w:b/>
      </w:rPr>
    </w:lvl>
    <w:lvl w:ilvl="5">
      <w:start w:val="1"/>
      <w:numFmt w:val="decimal"/>
      <w:lvlText w:val="%1.%2.%3.%4.%5.%6"/>
      <w:lvlJc w:val="left"/>
      <w:pPr>
        <w:ind w:left="4820" w:hanging="1080"/>
      </w:pPr>
      <w:rPr>
        <w:rFonts w:hint="default"/>
        <w:b/>
      </w:rPr>
    </w:lvl>
    <w:lvl w:ilvl="6">
      <w:start w:val="1"/>
      <w:numFmt w:val="decimal"/>
      <w:lvlText w:val="%1.%2.%3.%4.%5.%6.%7"/>
      <w:lvlJc w:val="left"/>
      <w:pPr>
        <w:ind w:left="5540" w:hanging="1080"/>
      </w:pPr>
      <w:rPr>
        <w:rFonts w:hint="default"/>
        <w:b/>
      </w:rPr>
    </w:lvl>
    <w:lvl w:ilvl="7">
      <w:start w:val="1"/>
      <w:numFmt w:val="decimal"/>
      <w:lvlText w:val="%1.%2.%3.%4.%5.%6.%7.%8"/>
      <w:lvlJc w:val="left"/>
      <w:pPr>
        <w:ind w:left="6620" w:hanging="1440"/>
      </w:pPr>
      <w:rPr>
        <w:rFonts w:hint="default"/>
        <w:b/>
      </w:rPr>
    </w:lvl>
    <w:lvl w:ilvl="8">
      <w:start w:val="1"/>
      <w:numFmt w:val="decimal"/>
      <w:lvlText w:val="%1.%2.%3.%4.%5.%6.%7.%8.%9"/>
      <w:lvlJc w:val="left"/>
      <w:pPr>
        <w:ind w:left="7340" w:hanging="1440"/>
      </w:pPr>
      <w:rPr>
        <w:rFonts w:hint="default"/>
        <w:b/>
      </w:rPr>
    </w:lvl>
  </w:abstractNum>
  <w:abstractNum w:abstractNumId="11" w15:restartNumberingAfterBreak="0">
    <w:nsid w:val="473B6C39"/>
    <w:multiLevelType w:val="hybridMultilevel"/>
    <w:tmpl w:val="0AF0D91E"/>
    <w:lvl w:ilvl="0" w:tplc="846A609E">
      <w:start w:val="2"/>
      <w:numFmt w:val="bullet"/>
      <w:lvlText w:val="-"/>
      <w:lvlJc w:val="left"/>
      <w:pPr>
        <w:ind w:left="720" w:hanging="360"/>
      </w:pPr>
      <w:rPr>
        <w:rFonts w:ascii="Calibri" w:eastAsia="Palatino Linotype"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127F8"/>
    <w:multiLevelType w:val="hybridMultilevel"/>
    <w:tmpl w:val="62F6FD86"/>
    <w:lvl w:ilvl="0" w:tplc="B3427EC2">
      <w:start w:val="1"/>
      <w:numFmt w:val="lowerLetter"/>
      <w:lvlText w:val="%1."/>
      <w:lvlJc w:val="left"/>
    </w:lvl>
    <w:lvl w:ilvl="1" w:tplc="4D16DE92">
      <w:numFmt w:val="decimal"/>
      <w:lvlText w:val=""/>
      <w:lvlJc w:val="left"/>
    </w:lvl>
    <w:lvl w:ilvl="2" w:tplc="481CC13C">
      <w:numFmt w:val="decimal"/>
      <w:lvlText w:val=""/>
      <w:lvlJc w:val="left"/>
    </w:lvl>
    <w:lvl w:ilvl="3" w:tplc="BAE45F8A">
      <w:numFmt w:val="decimal"/>
      <w:lvlText w:val=""/>
      <w:lvlJc w:val="left"/>
    </w:lvl>
    <w:lvl w:ilvl="4" w:tplc="C486F01C">
      <w:numFmt w:val="decimal"/>
      <w:lvlText w:val=""/>
      <w:lvlJc w:val="left"/>
    </w:lvl>
    <w:lvl w:ilvl="5" w:tplc="FE2C89A6">
      <w:numFmt w:val="decimal"/>
      <w:lvlText w:val=""/>
      <w:lvlJc w:val="left"/>
    </w:lvl>
    <w:lvl w:ilvl="6" w:tplc="2348C808">
      <w:numFmt w:val="decimal"/>
      <w:lvlText w:val=""/>
      <w:lvlJc w:val="left"/>
    </w:lvl>
    <w:lvl w:ilvl="7" w:tplc="8A1AA16A">
      <w:numFmt w:val="decimal"/>
      <w:lvlText w:val=""/>
      <w:lvlJc w:val="left"/>
    </w:lvl>
    <w:lvl w:ilvl="8" w:tplc="CA743F5C">
      <w:numFmt w:val="decimal"/>
      <w:lvlText w:val=""/>
      <w:lvlJc w:val="left"/>
    </w:lvl>
  </w:abstractNum>
  <w:abstractNum w:abstractNumId="13" w15:restartNumberingAfterBreak="0">
    <w:nsid w:val="515F007C"/>
    <w:multiLevelType w:val="hybridMultilevel"/>
    <w:tmpl w:val="72DCE0E2"/>
    <w:lvl w:ilvl="0" w:tplc="F5FE98C0">
      <w:start w:val="1"/>
      <w:numFmt w:val="bullet"/>
      <w:lvlText w:val=""/>
      <w:lvlJc w:val="left"/>
    </w:lvl>
    <w:lvl w:ilvl="1" w:tplc="A2E80612">
      <w:numFmt w:val="decimal"/>
      <w:lvlText w:val=""/>
      <w:lvlJc w:val="left"/>
    </w:lvl>
    <w:lvl w:ilvl="2" w:tplc="3AD2144C">
      <w:numFmt w:val="decimal"/>
      <w:lvlText w:val=""/>
      <w:lvlJc w:val="left"/>
    </w:lvl>
    <w:lvl w:ilvl="3" w:tplc="FBB4BB90">
      <w:numFmt w:val="decimal"/>
      <w:lvlText w:val=""/>
      <w:lvlJc w:val="left"/>
    </w:lvl>
    <w:lvl w:ilvl="4" w:tplc="302EAA34">
      <w:numFmt w:val="decimal"/>
      <w:lvlText w:val=""/>
      <w:lvlJc w:val="left"/>
    </w:lvl>
    <w:lvl w:ilvl="5" w:tplc="15863ECA">
      <w:numFmt w:val="decimal"/>
      <w:lvlText w:val=""/>
      <w:lvlJc w:val="left"/>
    </w:lvl>
    <w:lvl w:ilvl="6" w:tplc="413CFF30">
      <w:numFmt w:val="decimal"/>
      <w:lvlText w:val=""/>
      <w:lvlJc w:val="left"/>
    </w:lvl>
    <w:lvl w:ilvl="7" w:tplc="8CEE0BC2">
      <w:numFmt w:val="decimal"/>
      <w:lvlText w:val=""/>
      <w:lvlJc w:val="left"/>
    </w:lvl>
    <w:lvl w:ilvl="8" w:tplc="91F85BD0">
      <w:numFmt w:val="decimal"/>
      <w:lvlText w:val=""/>
      <w:lvlJc w:val="left"/>
    </w:lvl>
  </w:abstractNum>
  <w:abstractNum w:abstractNumId="14" w15:restartNumberingAfterBreak="0">
    <w:nsid w:val="5BD062C2"/>
    <w:multiLevelType w:val="hybridMultilevel"/>
    <w:tmpl w:val="C096DA00"/>
    <w:lvl w:ilvl="0" w:tplc="C2F848A8">
      <w:start w:val="1"/>
      <w:numFmt w:val="bullet"/>
      <w:lvlText w:val=""/>
      <w:lvlJc w:val="left"/>
    </w:lvl>
    <w:lvl w:ilvl="1" w:tplc="C0FC0A7A">
      <w:numFmt w:val="decimal"/>
      <w:lvlText w:val=""/>
      <w:lvlJc w:val="left"/>
    </w:lvl>
    <w:lvl w:ilvl="2" w:tplc="510C9F22">
      <w:numFmt w:val="decimal"/>
      <w:lvlText w:val=""/>
      <w:lvlJc w:val="left"/>
    </w:lvl>
    <w:lvl w:ilvl="3" w:tplc="5066E92A">
      <w:numFmt w:val="decimal"/>
      <w:lvlText w:val=""/>
      <w:lvlJc w:val="left"/>
    </w:lvl>
    <w:lvl w:ilvl="4" w:tplc="B5B8D280">
      <w:numFmt w:val="decimal"/>
      <w:lvlText w:val=""/>
      <w:lvlJc w:val="left"/>
    </w:lvl>
    <w:lvl w:ilvl="5" w:tplc="15861088">
      <w:numFmt w:val="decimal"/>
      <w:lvlText w:val=""/>
      <w:lvlJc w:val="left"/>
    </w:lvl>
    <w:lvl w:ilvl="6" w:tplc="9948C7FA">
      <w:numFmt w:val="decimal"/>
      <w:lvlText w:val=""/>
      <w:lvlJc w:val="left"/>
    </w:lvl>
    <w:lvl w:ilvl="7" w:tplc="46FEE7F6">
      <w:numFmt w:val="decimal"/>
      <w:lvlText w:val=""/>
      <w:lvlJc w:val="left"/>
    </w:lvl>
    <w:lvl w:ilvl="8" w:tplc="60921682">
      <w:numFmt w:val="decimal"/>
      <w:lvlText w:val=""/>
      <w:lvlJc w:val="left"/>
    </w:lvl>
  </w:abstractNum>
  <w:abstractNum w:abstractNumId="15" w15:restartNumberingAfterBreak="0">
    <w:nsid w:val="626E5839"/>
    <w:multiLevelType w:val="hybridMultilevel"/>
    <w:tmpl w:val="892E1E6A"/>
    <w:lvl w:ilvl="0" w:tplc="469062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EF438D"/>
    <w:multiLevelType w:val="hybridMultilevel"/>
    <w:tmpl w:val="D5825C7C"/>
    <w:lvl w:ilvl="0" w:tplc="799E22EA">
      <w:start w:val="1"/>
      <w:numFmt w:val="bullet"/>
      <w:lvlText w:val=""/>
      <w:lvlJc w:val="left"/>
    </w:lvl>
    <w:lvl w:ilvl="1" w:tplc="DE26D1BE">
      <w:numFmt w:val="decimal"/>
      <w:lvlText w:val=""/>
      <w:lvlJc w:val="left"/>
    </w:lvl>
    <w:lvl w:ilvl="2" w:tplc="FCD043A4">
      <w:numFmt w:val="decimal"/>
      <w:lvlText w:val=""/>
      <w:lvlJc w:val="left"/>
    </w:lvl>
    <w:lvl w:ilvl="3" w:tplc="5B08DF5C">
      <w:numFmt w:val="decimal"/>
      <w:lvlText w:val=""/>
      <w:lvlJc w:val="left"/>
    </w:lvl>
    <w:lvl w:ilvl="4" w:tplc="68760D10">
      <w:numFmt w:val="decimal"/>
      <w:lvlText w:val=""/>
      <w:lvlJc w:val="left"/>
    </w:lvl>
    <w:lvl w:ilvl="5" w:tplc="9B128798">
      <w:numFmt w:val="decimal"/>
      <w:lvlText w:val=""/>
      <w:lvlJc w:val="left"/>
    </w:lvl>
    <w:lvl w:ilvl="6" w:tplc="41F4AEF0">
      <w:numFmt w:val="decimal"/>
      <w:lvlText w:val=""/>
      <w:lvlJc w:val="left"/>
    </w:lvl>
    <w:lvl w:ilvl="7" w:tplc="CD0E50A2">
      <w:numFmt w:val="decimal"/>
      <w:lvlText w:val=""/>
      <w:lvlJc w:val="left"/>
    </w:lvl>
    <w:lvl w:ilvl="8" w:tplc="D18462E6">
      <w:numFmt w:val="decimal"/>
      <w:lvlText w:val=""/>
      <w:lvlJc w:val="left"/>
    </w:lvl>
  </w:abstractNum>
  <w:abstractNum w:abstractNumId="17" w15:restartNumberingAfterBreak="0">
    <w:nsid w:val="7545E146"/>
    <w:multiLevelType w:val="hybridMultilevel"/>
    <w:tmpl w:val="4A9C99FA"/>
    <w:lvl w:ilvl="0" w:tplc="7CD8FB42">
      <w:start w:val="1"/>
      <w:numFmt w:val="bullet"/>
      <w:lvlText w:val=""/>
      <w:lvlJc w:val="left"/>
    </w:lvl>
    <w:lvl w:ilvl="1" w:tplc="C50C0DDA">
      <w:numFmt w:val="decimal"/>
      <w:lvlText w:val=""/>
      <w:lvlJc w:val="left"/>
    </w:lvl>
    <w:lvl w:ilvl="2" w:tplc="E8406ED8">
      <w:numFmt w:val="decimal"/>
      <w:lvlText w:val=""/>
      <w:lvlJc w:val="left"/>
    </w:lvl>
    <w:lvl w:ilvl="3" w:tplc="D6C6F624">
      <w:numFmt w:val="decimal"/>
      <w:lvlText w:val=""/>
      <w:lvlJc w:val="left"/>
    </w:lvl>
    <w:lvl w:ilvl="4" w:tplc="5E3EF6C0">
      <w:numFmt w:val="decimal"/>
      <w:lvlText w:val=""/>
      <w:lvlJc w:val="left"/>
    </w:lvl>
    <w:lvl w:ilvl="5" w:tplc="E6A2889A">
      <w:numFmt w:val="decimal"/>
      <w:lvlText w:val=""/>
      <w:lvlJc w:val="left"/>
    </w:lvl>
    <w:lvl w:ilvl="6" w:tplc="FCF018DA">
      <w:numFmt w:val="decimal"/>
      <w:lvlText w:val=""/>
      <w:lvlJc w:val="left"/>
    </w:lvl>
    <w:lvl w:ilvl="7" w:tplc="EB884448">
      <w:numFmt w:val="decimal"/>
      <w:lvlText w:val=""/>
      <w:lvlJc w:val="left"/>
    </w:lvl>
    <w:lvl w:ilvl="8" w:tplc="DD6AD6EA">
      <w:numFmt w:val="decimal"/>
      <w:lvlText w:val=""/>
      <w:lvlJc w:val="left"/>
    </w:lvl>
  </w:abstractNum>
  <w:abstractNum w:abstractNumId="18" w15:restartNumberingAfterBreak="0">
    <w:nsid w:val="79E2A9E3"/>
    <w:multiLevelType w:val="hybridMultilevel"/>
    <w:tmpl w:val="EEB63E78"/>
    <w:lvl w:ilvl="0" w:tplc="E708B0BA">
      <w:start w:val="1"/>
      <w:numFmt w:val="bullet"/>
      <w:lvlText w:val=""/>
      <w:lvlJc w:val="left"/>
    </w:lvl>
    <w:lvl w:ilvl="1" w:tplc="6360B7B8">
      <w:numFmt w:val="decimal"/>
      <w:lvlText w:val=""/>
      <w:lvlJc w:val="left"/>
    </w:lvl>
    <w:lvl w:ilvl="2" w:tplc="9AB4798E">
      <w:numFmt w:val="decimal"/>
      <w:lvlText w:val=""/>
      <w:lvlJc w:val="left"/>
    </w:lvl>
    <w:lvl w:ilvl="3" w:tplc="CF080E6A">
      <w:numFmt w:val="decimal"/>
      <w:lvlText w:val=""/>
      <w:lvlJc w:val="left"/>
    </w:lvl>
    <w:lvl w:ilvl="4" w:tplc="43AC9014">
      <w:numFmt w:val="decimal"/>
      <w:lvlText w:val=""/>
      <w:lvlJc w:val="left"/>
    </w:lvl>
    <w:lvl w:ilvl="5" w:tplc="E2DA4840">
      <w:numFmt w:val="decimal"/>
      <w:lvlText w:val=""/>
      <w:lvlJc w:val="left"/>
    </w:lvl>
    <w:lvl w:ilvl="6" w:tplc="250CC8BC">
      <w:numFmt w:val="decimal"/>
      <w:lvlText w:val=""/>
      <w:lvlJc w:val="left"/>
    </w:lvl>
    <w:lvl w:ilvl="7" w:tplc="56962AD2">
      <w:numFmt w:val="decimal"/>
      <w:lvlText w:val=""/>
      <w:lvlJc w:val="left"/>
    </w:lvl>
    <w:lvl w:ilvl="8" w:tplc="1E8C509E">
      <w:numFmt w:val="decimal"/>
      <w:lvlText w:val=""/>
      <w:lvlJc w:val="left"/>
    </w:lvl>
  </w:abstractNum>
  <w:num w:numId="1">
    <w:abstractNumId w:val="18"/>
  </w:num>
  <w:num w:numId="2">
    <w:abstractNumId w:val="17"/>
  </w:num>
  <w:num w:numId="3">
    <w:abstractNumId w:val="13"/>
  </w:num>
  <w:num w:numId="4">
    <w:abstractNumId w:val="14"/>
  </w:num>
  <w:num w:numId="5">
    <w:abstractNumId w:val="6"/>
  </w:num>
  <w:num w:numId="6">
    <w:abstractNumId w:val="12"/>
  </w:num>
  <w:num w:numId="7">
    <w:abstractNumId w:val="2"/>
  </w:num>
  <w:num w:numId="8">
    <w:abstractNumId w:val="8"/>
  </w:num>
  <w:num w:numId="9">
    <w:abstractNumId w:val="5"/>
  </w:num>
  <w:num w:numId="10">
    <w:abstractNumId w:val="16"/>
  </w:num>
  <w:num w:numId="11">
    <w:abstractNumId w:val="7"/>
  </w:num>
  <w:num w:numId="12">
    <w:abstractNumId w:val="9"/>
  </w:num>
  <w:num w:numId="13">
    <w:abstractNumId w:val="4"/>
  </w:num>
  <w:num w:numId="14">
    <w:abstractNumId w:val="3"/>
  </w:num>
  <w:num w:numId="15">
    <w:abstractNumId w:val="10"/>
  </w:num>
  <w:num w:numId="16">
    <w:abstractNumId w:val="11"/>
  </w:num>
  <w:num w:numId="17">
    <w:abstractNumId w:val="15"/>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3B"/>
    <w:rsid w:val="00005753"/>
    <w:rsid w:val="00065A67"/>
    <w:rsid w:val="0009602F"/>
    <w:rsid w:val="00184378"/>
    <w:rsid w:val="001B706C"/>
    <w:rsid w:val="00202F73"/>
    <w:rsid w:val="00240C24"/>
    <w:rsid w:val="002B0F65"/>
    <w:rsid w:val="00327897"/>
    <w:rsid w:val="00372FBE"/>
    <w:rsid w:val="003B01A5"/>
    <w:rsid w:val="003B3593"/>
    <w:rsid w:val="004577A9"/>
    <w:rsid w:val="004D3146"/>
    <w:rsid w:val="00752FC2"/>
    <w:rsid w:val="007E7892"/>
    <w:rsid w:val="0082432F"/>
    <w:rsid w:val="00832344"/>
    <w:rsid w:val="00875199"/>
    <w:rsid w:val="008B0696"/>
    <w:rsid w:val="00B23F3B"/>
    <w:rsid w:val="00B26ED1"/>
    <w:rsid w:val="00B47867"/>
    <w:rsid w:val="00C03969"/>
    <w:rsid w:val="00C626CE"/>
    <w:rsid w:val="00E6755B"/>
    <w:rsid w:val="00EB1FA6"/>
    <w:rsid w:val="00F00044"/>
    <w:rsid w:val="00F1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E2BE6"/>
  <w15:docId w15:val="{DEB6AC3E-C608-4260-9875-49737912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6CE"/>
    <w:pPr>
      <w:ind w:left="720"/>
      <w:contextualSpacing/>
    </w:pPr>
  </w:style>
  <w:style w:type="paragraph" w:styleId="BalloonText">
    <w:name w:val="Balloon Text"/>
    <w:basedOn w:val="Normal"/>
    <w:link w:val="BalloonTextChar"/>
    <w:uiPriority w:val="99"/>
    <w:semiHidden/>
    <w:unhideWhenUsed/>
    <w:rsid w:val="00184378"/>
    <w:rPr>
      <w:rFonts w:ascii="Tahoma" w:hAnsi="Tahoma" w:cs="Tahoma"/>
      <w:sz w:val="16"/>
      <w:szCs w:val="16"/>
    </w:rPr>
  </w:style>
  <w:style w:type="character" w:customStyle="1" w:styleId="BalloonTextChar">
    <w:name w:val="Balloon Text Char"/>
    <w:basedOn w:val="DefaultParagraphFont"/>
    <w:link w:val="BalloonText"/>
    <w:uiPriority w:val="99"/>
    <w:semiHidden/>
    <w:rsid w:val="00184378"/>
    <w:rPr>
      <w:rFonts w:ascii="Tahoma" w:hAnsi="Tahoma" w:cs="Tahoma"/>
      <w:sz w:val="16"/>
      <w:szCs w:val="16"/>
    </w:rPr>
  </w:style>
  <w:style w:type="paragraph" w:styleId="Header">
    <w:name w:val="header"/>
    <w:basedOn w:val="Normal"/>
    <w:link w:val="HeaderChar"/>
    <w:uiPriority w:val="99"/>
    <w:unhideWhenUsed/>
    <w:rsid w:val="00184378"/>
    <w:pPr>
      <w:tabs>
        <w:tab w:val="center" w:pos="4680"/>
        <w:tab w:val="right" w:pos="9360"/>
      </w:tabs>
    </w:pPr>
  </w:style>
  <w:style w:type="character" w:customStyle="1" w:styleId="HeaderChar">
    <w:name w:val="Header Char"/>
    <w:basedOn w:val="DefaultParagraphFont"/>
    <w:link w:val="Header"/>
    <w:uiPriority w:val="99"/>
    <w:rsid w:val="00184378"/>
  </w:style>
  <w:style w:type="paragraph" w:styleId="Footer">
    <w:name w:val="footer"/>
    <w:basedOn w:val="Normal"/>
    <w:link w:val="FooterChar"/>
    <w:uiPriority w:val="99"/>
    <w:unhideWhenUsed/>
    <w:rsid w:val="00184378"/>
    <w:pPr>
      <w:tabs>
        <w:tab w:val="center" w:pos="4680"/>
        <w:tab w:val="right" w:pos="9360"/>
      </w:tabs>
    </w:pPr>
  </w:style>
  <w:style w:type="character" w:customStyle="1" w:styleId="FooterChar">
    <w:name w:val="Footer Char"/>
    <w:basedOn w:val="DefaultParagraphFont"/>
    <w:link w:val="Footer"/>
    <w:uiPriority w:val="99"/>
    <w:rsid w:val="00184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75580-5DAE-4B2E-8084-82966B58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Ninh</cp:lastModifiedBy>
  <cp:revision>4</cp:revision>
  <dcterms:created xsi:type="dcterms:W3CDTF">2021-09-24T03:23:00Z</dcterms:created>
  <dcterms:modified xsi:type="dcterms:W3CDTF">2021-09-24T06:19:00Z</dcterms:modified>
</cp:coreProperties>
</file>